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2A1" w:rsidRPr="00DA6083" w:rsidRDefault="009642A1" w:rsidP="0002442F">
      <w:pPr>
        <w:jc w:val="center"/>
        <w:rPr>
          <w:rFonts w:ascii="Times New Roman" w:hAnsi="Times New Roman" w:cs="Times New Roman"/>
          <w:sz w:val="24"/>
          <w:szCs w:val="24"/>
        </w:rPr>
      </w:pPr>
      <w:r w:rsidRPr="00DA6083">
        <w:rPr>
          <w:rFonts w:ascii="Times New Roman" w:hAnsi="Times New Roman" w:cs="Times New Roman"/>
          <w:sz w:val="24"/>
          <w:szCs w:val="24"/>
        </w:rPr>
        <w:t xml:space="preserve">LA ANSIEDAD SOCIAL EN LA INSTITUCION EDUCATIVA MALABAR DE LA CIUDAD DE MANIZALES </w:t>
      </w:r>
    </w:p>
    <w:p w:rsidR="00DA6083" w:rsidRPr="00DA6083" w:rsidRDefault="00DA6083" w:rsidP="00E25A71">
      <w:pPr>
        <w:jc w:val="center"/>
        <w:rPr>
          <w:rFonts w:ascii="Times New Roman" w:hAnsi="Times New Roman" w:cs="Times New Roman"/>
          <w:sz w:val="24"/>
          <w:szCs w:val="24"/>
        </w:rPr>
      </w:pPr>
      <w:r w:rsidRPr="00DA6083">
        <w:rPr>
          <w:rFonts w:ascii="Times New Roman" w:hAnsi="Times New Roman" w:cs="Times New Roman"/>
          <w:sz w:val="24"/>
          <w:szCs w:val="24"/>
        </w:rPr>
        <w:t>Un Acercamiento desde la aplicabilidad de instrumentos psicológicos</w:t>
      </w:r>
    </w:p>
    <w:p w:rsidR="00DA6083" w:rsidRPr="00DA6083" w:rsidRDefault="00DA6083" w:rsidP="00DA6083">
      <w:pPr>
        <w:jc w:val="right"/>
        <w:rPr>
          <w:rFonts w:ascii="Times New Roman" w:hAnsi="Times New Roman" w:cs="Times New Roman"/>
          <w:sz w:val="24"/>
          <w:szCs w:val="24"/>
        </w:rPr>
      </w:pPr>
      <w:r w:rsidRPr="00DA6083">
        <w:rPr>
          <w:rFonts w:ascii="Times New Roman" w:hAnsi="Times New Roman" w:cs="Times New Roman"/>
          <w:sz w:val="24"/>
          <w:szCs w:val="24"/>
        </w:rPr>
        <w:t>Por:</w:t>
      </w:r>
    </w:p>
    <w:p w:rsidR="00DA6083" w:rsidRPr="00DA6083" w:rsidRDefault="00DA6083" w:rsidP="00DA6083">
      <w:pPr>
        <w:spacing w:after="0" w:line="240" w:lineRule="auto"/>
        <w:jc w:val="right"/>
        <w:rPr>
          <w:rFonts w:ascii="Times New Roman" w:hAnsi="Times New Roman" w:cs="Times New Roman"/>
          <w:sz w:val="24"/>
          <w:szCs w:val="24"/>
        </w:rPr>
      </w:pPr>
      <w:r w:rsidRPr="00DA6083">
        <w:rPr>
          <w:rFonts w:ascii="Times New Roman" w:hAnsi="Times New Roman" w:cs="Times New Roman"/>
          <w:sz w:val="24"/>
          <w:szCs w:val="24"/>
        </w:rPr>
        <w:t>Luis Felipe Castrillón</w:t>
      </w:r>
      <w:r w:rsidRPr="00DA6083">
        <w:rPr>
          <w:rStyle w:val="Refdenotaalpie"/>
          <w:rFonts w:ascii="Times New Roman" w:hAnsi="Times New Roman" w:cs="Times New Roman"/>
          <w:sz w:val="24"/>
          <w:szCs w:val="24"/>
        </w:rPr>
        <w:footnoteReference w:customMarkFollows="1" w:id="1"/>
        <w:sym w:font="Symbol" w:char="F0B7"/>
      </w:r>
    </w:p>
    <w:p w:rsidR="00DA6083" w:rsidRPr="00DA6083" w:rsidRDefault="002252BC" w:rsidP="00DA6083">
      <w:pPr>
        <w:spacing w:after="0" w:line="240" w:lineRule="auto"/>
        <w:jc w:val="right"/>
        <w:rPr>
          <w:rFonts w:ascii="Times New Roman" w:hAnsi="Times New Roman" w:cs="Times New Roman"/>
          <w:sz w:val="24"/>
          <w:szCs w:val="24"/>
        </w:rPr>
      </w:pPr>
      <w:hyperlink r:id="rId8" w:history="1">
        <w:r w:rsidR="00DA6083" w:rsidRPr="00DA6083">
          <w:rPr>
            <w:rStyle w:val="Hipervnculo"/>
            <w:rFonts w:ascii="Times New Roman" w:hAnsi="Times New Roman" w:cs="Times New Roman"/>
            <w:color w:val="auto"/>
            <w:sz w:val="24"/>
            <w:szCs w:val="24"/>
          </w:rPr>
          <w:t>luisfelipecastrillon@hotmail.com</w:t>
        </w:r>
      </w:hyperlink>
      <w:r w:rsidR="00DA6083" w:rsidRPr="00DA6083">
        <w:rPr>
          <w:rFonts w:ascii="Times New Roman" w:hAnsi="Times New Roman" w:cs="Times New Roman"/>
          <w:sz w:val="24"/>
          <w:szCs w:val="24"/>
        </w:rPr>
        <w:t xml:space="preserve"> </w:t>
      </w:r>
    </w:p>
    <w:p w:rsidR="00DA6083" w:rsidRPr="00DA6083" w:rsidRDefault="002252BC" w:rsidP="00DA6083">
      <w:pPr>
        <w:spacing w:after="0" w:line="240" w:lineRule="auto"/>
        <w:jc w:val="right"/>
        <w:rPr>
          <w:rFonts w:ascii="Times New Roman" w:hAnsi="Times New Roman" w:cs="Times New Roman"/>
          <w:sz w:val="24"/>
          <w:szCs w:val="24"/>
        </w:rPr>
      </w:pPr>
      <w:hyperlink r:id="rId9" w:history="1">
        <w:r w:rsidR="00DA6083" w:rsidRPr="00DA6083">
          <w:rPr>
            <w:rStyle w:val="Hipervnculo"/>
            <w:rFonts w:ascii="Times New Roman" w:hAnsi="Times New Roman" w:cs="Times New Roman"/>
            <w:color w:val="auto"/>
            <w:sz w:val="24"/>
            <w:szCs w:val="24"/>
          </w:rPr>
          <w:t>luis.castrillon@ucaldas.edu.co</w:t>
        </w:r>
      </w:hyperlink>
      <w:r w:rsidR="00DA6083" w:rsidRPr="00DA6083">
        <w:rPr>
          <w:rFonts w:ascii="Times New Roman" w:hAnsi="Times New Roman" w:cs="Times New Roman"/>
          <w:sz w:val="24"/>
          <w:szCs w:val="24"/>
        </w:rPr>
        <w:t xml:space="preserve"> </w:t>
      </w:r>
    </w:p>
    <w:p w:rsidR="00741E80" w:rsidRDefault="00741E80" w:rsidP="009642A1">
      <w:pPr>
        <w:jc w:val="both"/>
        <w:rPr>
          <w:rFonts w:ascii="Times New Roman" w:hAnsi="Times New Roman" w:cs="Times New Roman"/>
          <w:sz w:val="24"/>
          <w:szCs w:val="24"/>
        </w:rPr>
      </w:pPr>
    </w:p>
    <w:p w:rsidR="00DC1E89" w:rsidRPr="00DC1E89" w:rsidRDefault="00DC1E89" w:rsidP="009642A1">
      <w:pPr>
        <w:jc w:val="both"/>
        <w:rPr>
          <w:rFonts w:ascii="Times New Roman" w:hAnsi="Times New Roman" w:cs="Times New Roman"/>
          <w:b/>
          <w:sz w:val="24"/>
          <w:szCs w:val="24"/>
        </w:rPr>
      </w:pPr>
      <w:r w:rsidRPr="00DC1E89">
        <w:rPr>
          <w:rFonts w:ascii="Times New Roman" w:hAnsi="Times New Roman" w:cs="Times New Roman"/>
          <w:b/>
          <w:sz w:val="24"/>
          <w:szCs w:val="24"/>
        </w:rPr>
        <w:t>Resumen</w:t>
      </w:r>
    </w:p>
    <w:p w:rsidR="00741E80" w:rsidRDefault="00741E80" w:rsidP="009642A1">
      <w:pPr>
        <w:jc w:val="both"/>
        <w:rPr>
          <w:rFonts w:ascii="Times New Roman" w:hAnsi="Times New Roman" w:cs="Times New Roman"/>
          <w:sz w:val="24"/>
          <w:szCs w:val="24"/>
        </w:rPr>
      </w:pPr>
      <w:r>
        <w:rPr>
          <w:rFonts w:ascii="Times New Roman" w:hAnsi="Times New Roman" w:cs="Times New Roman"/>
          <w:sz w:val="24"/>
          <w:szCs w:val="24"/>
        </w:rPr>
        <w:t>La presente investigación trata de comprender por medio de la aplicación y análisis de los instrumentos de abordaje de la Ansiedad Social, el estado en el cual se encuentra la Institución Educativa Malabar de la ciudad de Manizales-Caldas. Tal comprensión será el aporte a los procesos que se tejen a nivel institucional desde los proyectos de Drogodependencia, Democracia y Proyecto de Vida que desde hace ya algún tiempo se han dedicado a investigar las situaciones y fenómenos del joven adolescente dentro y fuera de la Institución. Es así como este informe entra a ser parte del análisis total institucional que se presentara en la investigación “representaciones sociales de las drogas en la Institución Educativa Malabar”</w:t>
      </w:r>
    </w:p>
    <w:p w:rsidR="00E25A71" w:rsidRDefault="00E25A71" w:rsidP="009642A1">
      <w:pPr>
        <w:jc w:val="both"/>
        <w:rPr>
          <w:rFonts w:ascii="Times New Roman" w:hAnsi="Times New Roman" w:cs="Times New Roman"/>
          <w:sz w:val="24"/>
          <w:szCs w:val="24"/>
        </w:rPr>
      </w:pPr>
      <w:r w:rsidRPr="00E25A71">
        <w:rPr>
          <w:rFonts w:ascii="Times New Roman" w:hAnsi="Times New Roman" w:cs="Times New Roman"/>
          <w:b/>
          <w:sz w:val="24"/>
          <w:szCs w:val="24"/>
        </w:rPr>
        <w:t>Palabras clave</w:t>
      </w:r>
      <w:r>
        <w:rPr>
          <w:rFonts w:ascii="Times New Roman" w:hAnsi="Times New Roman" w:cs="Times New Roman"/>
          <w:sz w:val="24"/>
          <w:szCs w:val="24"/>
        </w:rPr>
        <w:t>: Ansiedad Social, proyectos, situación, fenómeno.</w:t>
      </w:r>
    </w:p>
    <w:p w:rsidR="00E25A71" w:rsidRDefault="00E25A71" w:rsidP="00E25A71">
      <w:pPr>
        <w:rPr>
          <w:rFonts w:ascii="Times New Roman" w:hAnsi="Times New Roman" w:cs="Times New Roman"/>
          <w:b/>
          <w:sz w:val="24"/>
          <w:szCs w:val="24"/>
        </w:rPr>
      </w:pPr>
    </w:p>
    <w:p w:rsidR="00E25A71" w:rsidRPr="000C008F" w:rsidRDefault="00E25A71" w:rsidP="00E25A71">
      <w:pPr>
        <w:rPr>
          <w:rFonts w:ascii="Times New Roman" w:hAnsi="Times New Roman" w:cs="Times New Roman"/>
          <w:b/>
          <w:sz w:val="24"/>
          <w:szCs w:val="24"/>
          <w:lang w:val="en-US"/>
        </w:rPr>
      </w:pPr>
      <w:r w:rsidRPr="000C008F">
        <w:rPr>
          <w:rFonts w:ascii="Times New Roman" w:hAnsi="Times New Roman" w:cs="Times New Roman"/>
          <w:b/>
          <w:sz w:val="24"/>
          <w:szCs w:val="24"/>
          <w:lang w:val="en-US"/>
        </w:rPr>
        <w:t>ABSTRAC</w:t>
      </w:r>
    </w:p>
    <w:p w:rsidR="00E25A71" w:rsidRPr="00E25A71" w:rsidRDefault="00E25A71" w:rsidP="00E25A71">
      <w:pPr>
        <w:jc w:val="both"/>
        <w:rPr>
          <w:rFonts w:ascii="Times New Roman" w:hAnsi="Times New Roman" w:cs="Times New Roman"/>
          <w:sz w:val="24"/>
          <w:szCs w:val="24"/>
          <w:lang w:val="en-US"/>
        </w:rPr>
      </w:pPr>
      <w:r w:rsidRPr="00E25A71">
        <w:rPr>
          <w:rFonts w:ascii="Times New Roman" w:hAnsi="Times New Roman" w:cs="Times New Roman"/>
          <w:sz w:val="24"/>
          <w:szCs w:val="24"/>
          <w:lang w:val="en-US"/>
        </w:rPr>
        <w:t>This research seeks to understand through the implementation and analysis instruments addressing Social Anxiety, the state in which the educational institution is located Malabar Manizales-Caldas. Such understanding will be the contribution to the processes that weave institutional level for Drug Dependence projects, Democracy and Life Project which for some time has been devoted to investigate the situations and phenomena of the young teenager inside and outside the institution. Thus, this report gets to be part of the institutional total analysis to be presented in the investigation "social representations of drugs in M</w:t>
      </w:r>
      <w:r>
        <w:rPr>
          <w:rFonts w:ascii="Times New Roman" w:hAnsi="Times New Roman" w:cs="Times New Roman"/>
          <w:sz w:val="24"/>
          <w:szCs w:val="24"/>
          <w:lang w:val="en-US"/>
        </w:rPr>
        <w:t>alabar Educational Institution"</w:t>
      </w:r>
    </w:p>
    <w:p w:rsidR="00E25A71" w:rsidRPr="00E25A71" w:rsidRDefault="00E25A71" w:rsidP="00E25A71">
      <w:pPr>
        <w:jc w:val="both"/>
        <w:rPr>
          <w:rFonts w:ascii="Times New Roman" w:hAnsi="Times New Roman" w:cs="Times New Roman"/>
          <w:sz w:val="24"/>
          <w:szCs w:val="24"/>
          <w:lang w:val="en-US"/>
        </w:rPr>
      </w:pPr>
      <w:r w:rsidRPr="00E25A71">
        <w:rPr>
          <w:rFonts w:ascii="Times New Roman" w:hAnsi="Times New Roman" w:cs="Times New Roman"/>
          <w:b/>
          <w:sz w:val="24"/>
          <w:szCs w:val="24"/>
          <w:lang w:val="en-US"/>
        </w:rPr>
        <w:t>Keywords</w:t>
      </w:r>
      <w:r w:rsidRPr="00E25A71">
        <w:rPr>
          <w:rFonts w:ascii="Times New Roman" w:hAnsi="Times New Roman" w:cs="Times New Roman"/>
          <w:sz w:val="24"/>
          <w:szCs w:val="24"/>
          <w:lang w:val="en-US"/>
        </w:rPr>
        <w:t>: Social Anxiety, projects, situation, phenomenon.</w:t>
      </w:r>
    </w:p>
    <w:p w:rsidR="00741E80" w:rsidRPr="00E25A71" w:rsidRDefault="00741E80" w:rsidP="009642A1">
      <w:pPr>
        <w:jc w:val="both"/>
        <w:rPr>
          <w:rFonts w:ascii="Times New Roman" w:hAnsi="Times New Roman" w:cs="Times New Roman"/>
          <w:sz w:val="24"/>
          <w:szCs w:val="24"/>
          <w:lang w:val="en-US"/>
        </w:rPr>
      </w:pPr>
    </w:p>
    <w:p w:rsidR="009642A1" w:rsidRPr="00DA6083" w:rsidRDefault="009642A1" w:rsidP="009642A1">
      <w:pPr>
        <w:jc w:val="both"/>
        <w:rPr>
          <w:rFonts w:ascii="Times New Roman" w:hAnsi="Times New Roman" w:cs="Times New Roman"/>
          <w:bCs/>
          <w:sz w:val="24"/>
          <w:szCs w:val="24"/>
        </w:rPr>
      </w:pPr>
      <w:r w:rsidRPr="00DA6083">
        <w:rPr>
          <w:rFonts w:ascii="Times New Roman" w:hAnsi="Times New Roman" w:cs="Times New Roman"/>
          <w:sz w:val="24"/>
          <w:szCs w:val="24"/>
        </w:rPr>
        <w:t>Luego de la aplicación de los instrumentos, se realiza el envió de la misma al grupo de investigación "Avances en Psicopatología</w:t>
      </w:r>
      <w:r w:rsidRPr="00DA6083">
        <w:rPr>
          <w:rStyle w:val="apple-converted-space"/>
          <w:rFonts w:ascii="Times New Roman" w:hAnsi="Times New Roman" w:cs="Times New Roman"/>
          <w:sz w:val="24"/>
          <w:szCs w:val="24"/>
        </w:rPr>
        <w:t> </w:t>
      </w:r>
      <w:r w:rsidRPr="00DA6083">
        <w:rPr>
          <w:rFonts w:ascii="Times New Roman" w:hAnsi="Times New Roman" w:cs="Times New Roman"/>
          <w:sz w:val="24"/>
          <w:szCs w:val="24"/>
        </w:rPr>
        <w:br/>
        <w:t>y Terapia de Conducta" (CTS 427)</w:t>
      </w:r>
      <w:r w:rsidRPr="00DA6083">
        <w:rPr>
          <w:rFonts w:ascii="Times New Roman" w:hAnsi="Times New Roman" w:cs="Times New Roman"/>
          <w:sz w:val="24"/>
          <w:szCs w:val="24"/>
        </w:rPr>
        <w:br/>
        <w:t xml:space="preserve">Universidad de Granada (España) a cargo de la Doctora </w:t>
      </w:r>
      <w:proofErr w:type="spellStart"/>
      <w:r w:rsidRPr="00DA6083">
        <w:rPr>
          <w:rFonts w:ascii="Times New Roman" w:hAnsi="Times New Roman" w:cs="Times New Roman"/>
          <w:sz w:val="24"/>
          <w:szCs w:val="24"/>
        </w:rPr>
        <w:t>Jaqueline</w:t>
      </w:r>
      <w:proofErr w:type="spellEnd"/>
      <w:r w:rsidRPr="00DA6083">
        <w:rPr>
          <w:rFonts w:ascii="Times New Roman" w:hAnsi="Times New Roman" w:cs="Times New Roman"/>
          <w:sz w:val="24"/>
          <w:szCs w:val="24"/>
        </w:rPr>
        <w:t xml:space="preserve"> </w:t>
      </w:r>
      <w:proofErr w:type="spellStart"/>
      <w:r w:rsidRPr="00DA6083">
        <w:rPr>
          <w:rFonts w:ascii="Times New Roman" w:hAnsi="Times New Roman" w:cs="Times New Roman"/>
          <w:sz w:val="24"/>
          <w:szCs w:val="24"/>
        </w:rPr>
        <w:t>Garcia</w:t>
      </w:r>
      <w:proofErr w:type="spellEnd"/>
      <w:r w:rsidRPr="00DA6083">
        <w:rPr>
          <w:rFonts w:ascii="Times New Roman" w:hAnsi="Times New Roman" w:cs="Times New Roman"/>
          <w:sz w:val="24"/>
          <w:szCs w:val="24"/>
        </w:rPr>
        <w:t xml:space="preserve"> y el Doctor </w:t>
      </w:r>
      <w:r w:rsidRPr="00DA6083">
        <w:rPr>
          <w:rFonts w:ascii="Times New Roman" w:hAnsi="Times New Roman" w:cs="Times New Roman"/>
          <w:b/>
          <w:bCs/>
          <w:sz w:val="24"/>
          <w:szCs w:val="24"/>
        </w:rPr>
        <w:t xml:space="preserve">Vicente Caballo, </w:t>
      </w:r>
      <w:r w:rsidRPr="00DA6083">
        <w:rPr>
          <w:rFonts w:ascii="Times New Roman" w:hAnsi="Times New Roman" w:cs="Times New Roman"/>
          <w:bCs/>
          <w:sz w:val="24"/>
          <w:szCs w:val="24"/>
        </w:rPr>
        <w:t xml:space="preserve"> con el siguiente mensaje:</w:t>
      </w:r>
    </w:p>
    <w:p w:rsidR="009642A1" w:rsidRPr="00DA6083" w:rsidRDefault="009642A1" w:rsidP="009642A1">
      <w:pPr>
        <w:jc w:val="both"/>
        <w:rPr>
          <w:rFonts w:ascii="Times New Roman" w:hAnsi="Times New Roman" w:cs="Times New Roman"/>
          <w:bCs/>
          <w:sz w:val="24"/>
          <w:szCs w:val="24"/>
        </w:rPr>
      </w:pPr>
    </w:p>
    <w:tbl>
      <w:tblPr>
        <w:tblW w:w="0" w:type="auto"/>
        <w:tblCellSpacing w:w="0" w:type="dxa"/>
        <w:tblCellMar>
          <w:left w:w="0" w:type="dxa"/>
          <w:right w:w="0" w:type="dxa"/>
        </w:tblCellMar>
        <w:tblLook w:val="04A0"/>
      </w:tblPr>
      <w:tblGrid>
        <w:gridCol w:w="936"/>
        <w:gridCol w:w="5503"/>
      </w:tblGrid>
      <w:tr w:rsidR="009642A1" w:rsidRPr="00DA6083" w:rsidTr="00CB3C43">
        <w:trPr>
          <w:tblCellSpacing w:w="0" w:type="dxa"/>
        </w:trPr>
        <w:tc>
          <w:tcPr>
            <w:tcW w:w="0" w:type="auto"/>
            <w:noWrap/>
            <w:tcMar>
              <w:top w:w="0" w:type="dxa"/>
              <w:left w:w="0" w:type="dxa"/>
              <w:bottom w:w="34" w:type="dxa"/>
              <w:right w:w="69" w:type="dxa"/>
            </w:tcMar>
            <w:hideMark/>
          </w:tcPr>
          <w:p w:rsidR="009642A1" w:rsidRPr="00DA6083" w:rsidRDefault="009642A1" w:rsidP="00CB3C43">
            <w:pPr>
              <w:spacing w:after="0" w:line="291" w:lineRule="atLeast"/>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De:</w:t>
            </w:r>
          </w:p>
        </w:tc>
        <w:tc>
          <w:tcPr>
            <w:tcW w:w="0" w:type="auto"/>
            <w:tcMar>
              <w:top w:w="0" w:type="dxa"/>
              <w:left w:w="0" w:type="dxa"/>
              <w:bottom w:w="34" w:type="dxa"/>
              <w:right w:w="69" w:type="dxa"/>
            </w:tcMar>
            <w:hideMark/>
          </w:tcPr>
          <w:p w:rsidR="009642A1" w:rsidRPr="00DA6083" w:rsidRDefault="009642A1" w:rsidP="00CB3C43">
            <w:pPr>
              <w:spacing w:after="0" w:line="291" w:lineRule="atLeast"/>
              <w:rPr>
                <w:rFonts w:ascii="Times New Roman" w:eastAsia="Times New Roman" w:hAnsi="Times New Roman" w:cs="Times New Roman"/>
                <w:sz w:val="24"/>
                <w:szCs w:val="24"/>
                <w:lang w:eastAsia="es-CO"/>
              </w:rPr>
            </w:pPr>
            <w:proofErr w:type="spellStart"/>
            <w:r w:rsidRPr="00DA6083">
              <w:rPr>
                <w:rFonts w:ascii="Times New Roman" w:eastAsia="Times New Roman" w:hAnsi="Times New Roman" w:cs="Times New Roman"/>
                <w:b/>
                <w:bCs/>
                <w:sz w:val="24"/>
                <w:szCs w:val="24"/>
                <w:lang w:eastAsia="es-CO"/>
              </w:rPr>
              <w:t>luis</w:t>
            </w:r>
            <w:proofErr w:type="spellEnd"/>
            <w:r w:rsidRPr="00DA6083">
              <w:rPr>
                <w:rFonts w:ascii="Times New Roman" w:eastAsia="Times New Roman" w:hAnsi="Times New Roman" w:cs="Times New Roman"/>
                <w:b/>
                <w:bCs/>
                <w:sz w:val="24"/>
                <w:szCs w:val="24"/>
                <w:lang w:eastAsia="es-CO"/>
              </w:rPr>
              <w:t xml:space="preserve"> </w:t>
            </w:r>
            <w:proofErr w:type="spellStart"/>
            <w:r w:rsidRPr="00DA6083">
              <w:rPr>
                <w:rFonts w:ascii="Times New Roman" w:eastAsia="Times New Roman" w:hAnsi="Times New Roman" w:cs="Times New Roman"/>
                <w:b/>
                <w:bCs/>
                <w:sz w:val="24"/>
                <w:szCs w:val="24"/>
                <w:lang w:eastAsia="es-CO"/>
              </w:rPr>
              <w:t>felipe</w:t>
            </w:r>
            <w:proofErr w:type="spellEnd"/>
            <w:r w:rsidRPr="00DA6083">
              <w:rPr>
                <w:rFonts w:ascii="Times New Roman" w:eastAsia="Times New Roman" w:hAnsi="Times New Roman" w:cs="Times New Roman"/>
                <w:b/>
                <w:bCs/>
                <w:sz w:val="24"/>
                <w:szCs w:val="24"/>
                <w:lang w:eastAsia="es-CO"/>
              </w:rPr>
              <w:t xml:space="preserve"> </w:t>
            </w:r>
            <w:proofErr w:type="spellStart"/>
            <w:r w:rsidRPr="00DA6083">
              <w:rPr>
                <w:rFonts w:ascii="Times New Roman" w:eastAsia="Times New Roman" w:hAnsi="Times New Roman" w:cs="Times New Roman"/>
                <w:b/>
                <w:bCs/>
                <w:sz w:val="24"/>
                <w:szCs w:val="24"/>
                <w:lang w:eastAsia="es-CO"/>
              </w:rPr>
              <w:t>castrillon</w:t>
            </w:r>
            <w:proofErr w:type="spellEnd"/>
            <w:r w:rsidRPr="00DA6083">
              <w:rPr>
                <w:rFonts w:ascii="Times New Roman" w:eastAsia="Times New Roman" w:hAnsi="Times New Roman" w:cs="Times New Roman"/>
                <w:sz w:val="24"/>
                <w:szCs w:val="24"/>
                <w:lang w:eastAsia="es-CO"/>
              </w:rPr>
              <w:t> (luisfelipecastrillon@hotmail.com)</w:t>
            </w:r>
          </w:p>
        </w:tc>
      </w:tr>
      <w:tr w:rsidR="009642A1" w:rsidRPr="00DA6083" w:rsidTr="00CB3C43">
        <w:trPr>
          <w:tblCellSpacing w:w="0" w:type="dxa"/>
        </w:trPr>
        <w:tc>
          <w:tcPr>
            <w:tcW w:w="0" w:type="auto"/>
            <w:noWrap/>
            <w:tcMar>
              <w:top w:w="0" w:type="dxa"/>
              <w:left w:w="0" w:type="dxa"/>
              <w:bottom w:w="34" w:type="dxa"/>
              <w:right w:w="69" w:type="dxa"/>
            </w:tcMar>
            <w:hideMark/>
          </w:tcPr>
          <w:p w:rsidR="009642A1" w:rsidRPr="00DA6083" w:rsidRDefault="009642A1" w:rsidP="00CB3C43">
            <w:pPr>
              <w:spacing w:after="0" w:line="291" w:lineRule="atLeast"/>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Enviado:</w:t>
            </w:r>
          </w:p>
        </w:tc>
        <w:tc>
          <w:tcPr>
            <w:tcW w:w="0" w:type="auto"/>
            <w:tcMar>
              <w:top w:w="0" w:type="dxa"/>
              <w:left w:w="0" w:type="dxa"/>
              <w:bottom w:w="34" w:type="dxa"/>
              <w:right w:w="69" w:type="dxa"/>
            </w:tcMar>
            <w:hideMark/>
          </w:tcPr>
          <w:p w:rsidR="009642A1" w:rsidRPr="00DA6083" w:rsidRDefault="009642A1" w:rsidP="00CB3C43">
            <w:pPr>
              <w:spacing w:after="0" w:line="291" w:lineRule="atLeast"/>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viernes, 03 de mayo de 2013 02:07:02 p.m.</w:t>
            </w:r>
          </w:p>
        </w:tc>
      </w:tr>
      <w:tr w:rsidR="009642A1" w:rsidRPr="00DA6083" w:rsidTr="00CB3C43">
        <w:trPr>
          <w:tblCellSpacing w:w="0" w:type="dxa"/>
        </w:trPr>
        <w:tc>
          <w:tcPr>
            <w:tcW w:w="0" w:type="auto"/>
            <w:noWrap/>
            <w:tcMar>
              <w:top w:w="0" w:type="dxa"/>
              <w:left w:w="0" w:type="dxa"/>
              <w:bottom w:w="34" w:type="dxa"/>
              <w:right w:w="69" w:type="dxa"/>
            </w:tcMar>
            <w:hideMark/>
          </w:tcPr>
          <w:p w:rsidR="009642A1" w:rsidRPr="00DA6083" w:rsidRDefault="009642A1" w:rsidP="00CB3C43">
            <w:pPr>
              <w:spacing w:after="0" w:line="291" w:lineRule="atLeast"/>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Para:</w:t>
            </w:r>
          </w:p>
        </w:tc>
        <w:tc>
          <w:tcPr>
            <w:tcW w:w="0" w:type="auto"/>
            <w:tcMar>
              <w:top w:w="0" w:type="dxa"/>
              <w:left w:w="0" w:type="dxa"/>
              <w:bottom w:w="34" w:type="dxa"/>
              <w:right w:w="69" w:type="dxa"/>
            </w:tcMar>
            <w:hideMark/>
          </w:tcPr>
          <w:p w:rsidR="009642A1" w:rsidRPr="00DA6083" w:rsidRDefault="009642A1" w:rsidP="00CB3C43">
            <w:pPr>
              <w:spacing w:after="0" w:line="291" w:lineRule="atLeast"/>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Vicente Caballo (apicsainvestigacion@msn.com)</w:t>
            </w:r>
          </w:p>
        </w:tc>
      </w:tr>
    </w:tbl>
    <w:p w:rsidR="009642A1" w:rsidRPr="00DA6083" w:rsidRDefault="009642A1" w:rsidP="009642A1">
      <w:pPr>
        <w:spacing w:after="0" w:line="326" w:lineRule="atLeast"/>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Outlook </w:t>
      </w:r>
      <w:hyperlink r:id="rId10" w:tooltip="Más información sobre las vistas activas de Outlook" w:history="1">
        <w:r w:rsidRPr="00DA6083">
          <w:rPr>
            <w:rFonts w:ascii="Times New Roman" w:eastAsia="Times New Roman" w:hAnsi="Times New Roman" w:cs="Times New Roman"/>
            <w:sz w:val="24"/>
            <w:szCs w:val="24"/>
            <w:lang w:eastAsia="es-CO"/>
          </w:rPr>
          <w:t>Vista activa</w:t>
        </w:r>
      </w:hyperlink>
      <w:r w:rsidRPr="00DA6083">
        <w:rPr>
          <w:rFonts w:ascii="Times New Roman" w:eastAsia="Times New Roman" w:hAnsi="Times New Roman" w:cs="Times New Roman"/>
          <w:noProof/>
          <w:sz w:val="24"/>
          <w:szCs w:val="24"/>
          <w:lang w:eastAsia="es-CO"/>
        </w:rPr>
        <w:drawing>
          <wp:inline distT="0" distB="0" distL="0" distR="0">
            <wp:extent cx="135255" cy="135255"/>
            <wp:effectExtent l="0" t="0" r="0" b="0"/>
            <wp:docPr id="5" name="Imagen 2" descr="https://blu168.mail.live.com/mail/clear.gif">
              <a:hlinkClick xmlns:a="http://schemas.openxmlformats.org/drawingml/2006/main" r:id="rId10" tooltip="&quot;Mostrar/ocultar vista activ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lu168.mail.live.com/mail/clear.gif">
                      <a:hlinkClick r:id="rId10" tooltip="&quot;Mostrar/ocultar vista activa&quot;"/>
                    </pic:cNvPr>
                    <pic:cNvPicPr>
                      <a:picLocks noChangeAspect="1" noChangeArrowheads="1"/>
                    </pic:cNvPicPr>
                  </pic:nvPicPr>
                  <pic:blipFill>
                    <a:blip r:embed="rId11"/>
                    <a:srcRect/>
                    <a:stretch>
                      <a:fillRect/>
                    </a:stretch>
                  </pic:blipFill>
                  <pic:spPr bwMode="auto">
                    <a:xfrm>
                      <a:off x="0" y="0"/>
                      <a:ext cx="135255" cy="135255"/>
                    </a:xfrm>
                    <a:prstGeom prst="rect">
                      <a:avLst/>
                    </a:prstGeom>
                    <a:noFill/>
                    <a:ln w="9525">
                      <a:noFill/>
                      <a:miter lim="800000"/>
                      <a:headEnd/>
                      <a:tailEnd/>
                    </a:ln>
                  </pic:spPr>
                </pic:pic>
              </a:graphicData>
            </a:graphic>
          </wp:inline>
        </w:drawing>
      </w:r>
    </w:p>
    <w:p w:rsidR="009642A1" w:rsidRPr="00DA6083" w:rsidRDefault="002252BC" w:rsidP="009642A1">
      <w:pPr>
        <w:spacing w:before="103" w:after="103" w:line="326" w:lineRule="atLeast"/>
        <w:ind w:left="69" w:right="69"/>
        <w:rPr>
          <w:rFonts w:ascii="Times New Roman" w:eastAsia="Times New Roman" w:hAnsi="Times New Roman" w:cs="Times New Roman"/>
          <w:sz w:val="24"/>
          <w:szCs w:val="24"/>
          <w:bdr w:val="none" w:sz="0" w:space="0" w:color="auto" w:frame="1"/>
          <w:lang w:eastAsia="es-CO"/>
        </w:rPr>
      </w:pPr>
      <w:r w:rsidRPr="00DA6083">
        <w:rPr>
          <w:rFonts w:ascii="Times New Roman" w:eastAsia="Times New Roman" w:hAnsi="Times New Roman" w:cs="Times New Roman"/>
          <w:sz w:val="24"/>
          <w:szCs w:val="24"/>
          <w:lang w:eastAsia="es-CO"/>
        </w:rPr>
        <w:fldChar w:fldCharType="begin"/>
      </w:r>
      <w:r w:rsidR="009642A1" w:rsidRPr="00DA6083">
        <w:rPr>
          <w:rFonts w:ascii="Times New Roman" w:eastAsia="Times New Roman" w:hAnsi="Times New Roman" w:cs="Times New Roman"/>
          <w:sz w:val="24"/>
          <w:szCs w:val="24"/>
          <w:lang w:eastAsia="es-CO"/>
        </w:rPr>
        <w:instrText xml:space="preserve"> HYPERLINK "https://blu168.mail.live.com/mail/" </w:instrText>
      </w:r>
      <w:r w:rsidRPr="00DA6083">
        <w:rPr>
          <w:rFonts w:ascii="Times New Roman" w:eastAsia="Times New Roman" w:hAnsi="Times New Roman" w:cs="Times New Roman"/>
          <w:sz w:val="24"/>
          <w:szCs w:val="24"/>
          <w:lang w:eastAsia="es-CO"/>
        </w:rPr>
        <w:fldChar w:fldCharType="separate"/>
      </w:r>
    </w:p>
    <w:p w:rsidR="009642A1" w:rsidRPr="00DA6083" w:rsidRDefault="002252BC" w:rsidP="009642A1">
      <w:pPr>
        <w:spacing w:after="0" w:line="326" w:lineRule="atLeast"/>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fldChar w:fldCharType="end"/>
      </w:r>
    </w:p>
    <w:p w:rsidR="009642A1" w:rsidRPr="00DA6083" w:rsidRDefault="009642A1" w:rsidP="009642A1">
      <w:pPr>
        <w:spacing w:after="0" w:line="326" w:lineRule="atLeast"/>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 xml:space="preserve">1 dato adjunto (60,7 </w:t>
      </w:r>
      <w:proofErr w:type="spellStart"/>
      <w:r w:rsidRPr="00DA6083">
        <w:rPr>
          <w:rFonts w:ascii="Times New Roman" w:eastAsia="Times New Roman" w:hAnsi="Times New Roman" w:cs="Times New Roman"/>
          <w:sz w:val="24"/>
          <w:szCs w:val="24"/>
          <w:lang w:eastAsia="es-CO"/>
        </w:rPr>
        <w:t>kB</w:t>
      </w:r>
      <w:proofErr w:type="spellEnd"/>
      <w:r w:rsidRPr="00DA6083">
        <w:rPr>
          <w:rFonts w:ascii="Times New Roman" w:eastAsia="Times New Roman" w:hAnsi="Times New Roman" w:cs="Times New Roman"/>
          <w:sz w:val="24"/>
          <w:szCs w:val="24"/>
          <w:lang w:eastAsia="es-CO"/>
        </w:rPr>
        <w:t>)</w:t>
      </w:r>
    </w:p>
    <w:p w:rsidR="009642A1" w:rsidRPr="00DA6083" w:rsidRDefault="009642A1" w:rsidP="009642A1">
      <w:pPr>
        <w:shd w:val="clear" w:color="auto" w:fill="439467"/>
        <w:spacing w:after="0" w:line="326" w:lineRule="atLeast"/>
        <w:rPr>
          <w:rFonts w:ascii="Times New Roman" w:eastAsia="Times New Roman" w:hAnsi="Times New Roman" w:cs="Times New Roman"/>
          <w:sz w:val="24"/>
          <w:szCs w:val="24"/>
          <w:lang w:eastAsia="es-CO"/>
        </w:rPr>
      </w:pPr>
      <w:r w:rsidRPr="00DA6083">
        <w:rPr>
          <w:rFonts w:ascii="Times New Roman" w:eastAsia="Times New Roman" w:hAnsi="Times New Roman" w:cs="Times New Roman"/>
          <w:noProof/>
          <w:sz w:val="24"/>
          <w:szCs w:val="24"/>
          <w:lang w:eastAsia="es-CO"/>
        </w:rPr>
        <w:drawing>
          <wp:inline distT="0" distB="0" distL="0" distR="0">
            <wp:extent cx="575945" cy="575945"/>
            <wp:effectExtent l="19050" t="0" r="0" b="0"/>
            <wp:docPr id="6" name="Imagen 3" descr="Descargar 3-BD CASO-N24, LSAS-CA, SASC-R y CDI pobl. gen.xlsx (60,7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argar 3-BD CASO-N24, LSAS-CA, SASC-R y CDI pobl. gen.xlsx (60,7 kB)"/>
                    <pic:cNvPicPr>
                      <a:picLocks noChangeAspect="1" noChangeArrowheads="1"/>
                    </pic:cNvPicPr>
                  </pic:nvPicPr>
                  <pic:blipFill>
                    <a:blip r:embed="rId12" cstate="print"/>
                    <a:srcRect/>
                    <a:stretch>
                      <a:fillRect/>
                    </a:stretch>
                  </pic:blipFill>
                  <pic:spPr bwMode="auto">
                    <a:xfrm>
                      <a:off x="0" y="0"/>
                      <a:ext cx="575945" cy="575945"/>
                    </a:xfrm>
                    <a:prstGeom prst="rect">
                      <a:avLst/>
                    </a:prstGeom>
                    <a:noFill/>
                    <a:ln w="9525">
                      <a:noFill/>
                      <a:miter lim="800000"/>
                      <a:headEnd/>
                      <a:tailEnd/>
                    </a:ln>
                  </pic:spPr>
                </pic:pic>
              </a:graphicData>
            </a:graphic>
          </wp:inline>
        </w:drawing>
      </w:r>
    </w:p>
    <w:p w:rsidR="009642A1" w:rsidRPr="00DA6083" w:rsidRDefault="009642A1" w:rsidP="009642A1">
      <w:pPr>
        <w:spacing w:after="0" w:line="326" w:lineRule="atLeast"/>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 xml:space="preserve">3-BD CASO-N24, LSAS-CA, SASC-R y CDI </w:t>
      </w:r>
      <w:proofErr w:type="spellStart"/>
      <w:r w:rsidRPr="00DA6083">
        <w:rPr>
          <w:rFonts w:ascii="Times New Roman" w:eastAsia="Times New Roman" w:hAnsi="Times New Roman" w:cs="Times New Roman"/>
          <w:sz w:val="24"/>
          <w:szCs w:val="24"/>
          <w:lang w:eastAsia="es-CO"/>
        </w:rPr>
        <w:t>pobl</w:t>
      </w:r>
      <w:proofErr w:type="spellEnd"/>
      <w:r w:rsidRPr="00DA6083">
        <w:rPr>
          <w:rFonts w:ascii="Times New Roman" w:eastAsia="Times New Roman" w:hAnsi="Times New Roman" w:cs="Times New Roman"/>
          <w:sz w:val="24"/>
          <w:szCs w:val="24"/>
          <w:lang w:eastAsia="es-CO"/>
        </w:rPr>
        <w:t>. gen.xlsx</w:t>
      </w:r>
    </w:p>
    <w:p w:rsidR="009642A1" w:rsidRPr="00DA6083" w:rsidRDefault="009642A1" w:rsidP="009642A1">
      <w:pPr>
        <w:shd w:val="clear" w:color="auto" w:fill="000000"/>
        <w:spacing w:after="34" w:line="326" w:lineRule="atLeast"/>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Ver en línea</w:t>
      </w:r>
    </w:p>
    <w:p w:rsidR="009642A1" w:rsidRPr="00DA6083" w:rsidRDefault="002252BC" w:rsidP="009642A1">
      <w:pPr>
        <w:spacing w:after="34" w:line="291" w:lineRule="atLeast"/>
        <w:rPr>
          <w:rFonts w:ascii="Times New Roman" w:eastAsia="Times New Roman" w:hAnsi="Times New Roman" w:cs="Times New Roman"/>
          <w:sz w:val="24"/>
          <w:szCs w:val="24"/>
          <w:lang w:eastAsia="es-CO"/>
        </w:rPr>
      </w:pPr>
      <w:hyperlink r:id="rId13" w:history="1">
        <w:r w:rsidR="009642A1" w:rsidRPr="00DA6083">
          <w:rPr>
            <w:rFonts w:ascii="Times New Roman" w:eastAsia="Times New Roman" w:hAnsi="Times New Roman" w:cs="Times New Roman"/>
            <w:sz w:val="24"/>
            <w:szCs w:val="24"/>
            <w:lang w:eastAsia="es-CO"/>
          </w:rPr>
          <w:t xml:space="preserve">Descargar como </w:t>
        </w:r>
        <w:proofErr w:type="spellStart"/>
        <w:r w:rsidR="009642A1" w:rsidRPr="00DA6083">
          <w:rPr>
            <w:rFonts w:ascii="Times New Roman" w:eastAsia="Times New Roman" w:hAnsi="Times New Roman" w:cs="Times New Roman"/>
            <w:sz w:val="24"/>
            <w:szCs w:val="24"/>
            <w:lang w:eastAsia="es-CO"/>
          </w:rPr>
          <w:t>zip</w:t>
        </w:r>
        <w:proofErr w:type="spellEnd"/>
      </w:hyperlink>
    </w:p>
    <w:p w:rsidR="009642A1" w:rsidRPr="00DA6083" w:rsidRDefault="009642A1" w:rsidP="009642A1">
      <w:pPr>
        <w:shd w:val="clear" w:color="auto" w:fill="FFFFFF"/>
        <w:spacing w:after="0" w:line="360" w:lineRule="atLeast"/>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br/>
        <w:t>Buenos días Vicente y Jaqueline...</w:t>
      </w:r>
    </w:p>
    <w:p w:rsidR="009642A1" w:rsidRPr="00DA6083" w:rsidRDefault="009642A1" w:rsidP="009642A1">
      <w:pPr>
        <w:shd w:val="clear" w:color="auto" w:fill="FFFFFF"/>
        <w:spacing w:after="0" w:line="360" w:lineRule="atLeast"/>
        <w:rPr>
          <w:rFonts w:ascii="Times New Roman" w:eastAsia="Times New Roman" w:hAnsi="Times New Roman" w:cs="Times New Roman"/>
          <w:sz w:val="24"/>
          <w:szCs w:val="24"/>
          <w:lang w:eastAsia="es-CO"/>
        </w:rPr>
      </w:pPr>
    </w:p>
    <w:p w:rsidR="009642A1" w:rsidRPr="00DA6083" w:rsidRDefault="009642A1" w:rsidP="009642A1">
      <w:pPr>
        <w:shd w:val="clear" w:color="auto" w:fill="FFFFFF"/>
        <w:spacing w:after="0" w:line="360" w:lineRule="atLeast"/>
        <w:jc w:val="both"/>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Soy Luis Felipe Castrillón docente catedrático de la Universidad de Caldas en el departamento de Historia y Geografía, Docente de la Institución Educativa Malabar de la ciudad de Manizales. En el presente adjunto te envió la gestión de la información en el instrumento Excel, quedo a la espera de los resultados para realizar el informe para el Colegio.</w:t>
      </w:r>
    </w:p>
    <w:p w:rsidR="009642A1" w:rsidRPr="00DA6083" w:rsidRDefault="009642A1" w:rsidP="009642A1">
      <w:pPr>
        <w:shd w:val="clear" w:color="auto" w:fill="FFFFFF"/>
        <w:spacing w:after="0" w:line="360" w:lineRule="atLeast"/>
        <w:rPr>
          <w:rFonts w:ascii="Times New Roman" w:eastAsia="Times New Roman" w:hAnsi="Times New Roman" w:cs="Times New Roman"/>
          <w:sz w:val="24"/>
          <w:szCs w:val="24"/>
          <w:lang w:eastAsia="es-CO"/>
        </w:rPr>
      </w:pPr>
    </w:p>
    <w:p w:rsidR="009642A1" w:rsidRPr="00DA6083" w:rsidRDefault="009642A1" w:rsidP="009642A1">
      <w:pPr>
        <w:shd w:val="clear" w:color="auto" w:fill="FFFFFF"/>
        <w:spacing w:after="0" w:line="360" w:lineRule="atLeast"/>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Deseándote mil éxitos</w:t>
      </w:r>
    </w:p>
    <w:p w:rsidR="009642A1" w:rsidRPr="00DA6083" w:rsidRDefault="009642A1" w:rsidP="009642A1">
      <w:pPr>
        <w:shd w:val="clear" w:color="auto" w:fill="FFFFFF"/>
        <w:spacing w:after="0" w:line="360" w:lineRule="atLeast"/>
        <w:rPr>
          <w:rFonts w:ascii="Times New Roman" w:eastAsia="Times New Roman" w:hAnsi="Times New Roman" w:cs="Times New Roman"/>
          <w:sz w:val="24"/>
          <w:szCs w:val="24"/>
          <w:lang w:eastAsia="es-CO"/>
        </w:rPr>
      </w:pPr>
    </w:p>
    <w:p w:rsidR="009642A1" w:rsidRPr="00DA6083" w:rsidRDefault="009642A1" w:rsidP="009642A1">
      <w:pPr>
        <w:shd w:val="clear" w:color="auto" w:fill="FFFFFF"/>
        <w:spacing w:after="0" w:line="360" w:lineRule="atLeast"/>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Luis Felipe</w:t>
      </w:r>
    </w:p>
    <w:p w:rsidR="009642A1" w:rsidRPr="00DA6083" w:rsidRDefault="009642A1" w:rsidP="009642A1">
      <w:pPr>
        <w:rPr>
          <w:rFonts w:ascii="Times New Roman" w:hAnsi="Times New Roman" w:cs="Times New Roman"/>
          <w:sz w:val="24"/>
          <w:szCs w:val="24"/>
        </w:rPr>
      </w:pPr>
      <w:r w:rsidRPr="00DA6083">
        <w:rPr>
          <w:rFonts w:ascii="Times New Roman" w:hAnsi="Times New Roman" w:cs="Times New Roman"/>
          <w:sz w:val="24"/>
          <w:szCs w:val="24"/>
        </w:rPr>
        <w:t xml:space="preserve"> </w:t>
      </w:r>
    </w:p>
    <w:p w:rsidR="009642A1" w:rsidRPr="00DA6083" w:rsidRDefault="009642A1" w:rsidP="009642A1">
      <w:pPr>
        <w:rPr>
          <w:rFonts w:ascii="Times New Roman" w:hAnsi="Times New Roman" w:cs="Times New Roman"/>
          <w:sz w:val="24"/>
          <w:szCs w:val="24"/>
        </w:rPr>
      </w:pPr>
    </w:p>
    <w:p w:rsidR="006B6E66" w:rsidRDefault="006B6E66" w:rsidP="009642A1">
      <w:pPr>
        <w:rPr>
          <w:rFonts w:ascii="Times New Roman" w:hAnsi="Times New Roman" w:cs="Times New Roman"/>
          <w:sz w:val="24"/>
          <w:szCs w:val="24"/>
        </w:rPr>
      </w:pPr>
    </w:p>
    <w:p w:rsidR="009642A1" w:rsidRPr="00DA6083" w:rsidRDefault="009642A1" w:rsidP="009642A1">
      <w:pPr>
        <w:rPr>
          <w:rFonts w:ascii="Times New Roman" w:hAnsi="Times New Roman" w:cs="Times New Roman"/>
          <w:sz w:val="24"/>
          <w:szCs w:val="24"/>
        </w:rPr>
      </w:pPr>
      <w:r w:rsidRPr="00DA6083">
        <w:rPr>
          <w:rFonts w:ascii="Times New Roman" w:hAnsi="Times New Roman" w:cs="Times New Roman"/>
          <w:sz w:val="24"/>
          <w:szCs w:val="24"/>
        </w:rPr>
        <w:t>En respuesta al anterior se reciben las siguientes instrucciones:</w:t>
      </w:r>
    </w:p>
    <w:p w:rsidR="009642A1" w:rsidRPr="00DA6083" w:rsidRDefault="009642A1" w:rsidP="009642A1">
      <w:pPr>
        <w:rPr>
          <w:rFonts w:ascii="Times New Roman" w:hAnsi="Times New Roman" w:cs="Times New Roman"/>
          <w:sz w:val="24"/>
          <w:szCs w:val="24"/>
        </w:rPr>
      </w:pPr>
    </w:p>
    <w:tbl>
      <w:tblPr>
        <w:tblW w:w="0" w:type="auto"/>
        <w:tblCellSpacing w:w="0" w:type="dxa"/>
        <w:tblCellMar>
          <w:left w:w="0" w:type="dxa"/>
          <w:right w:w="0" w:type="dxa"/>
        </w:tblCellMar>
        <w:tblLook w:val="04A0"/>
      </w:tblPr>
      <w:tblGrid>
        <w:gridCol w:w="938"/>
        <w:gridCol w:w="7840"/>
      </w:tblGrid>
      <w:tr w:rsidR="009642A1" w:rsidRPr="00DA6083" w:rsidTr="00CB3C43">
        <w:trPr>
          <w:tblCellSpacing w:w="0" w:type="dxa"/>
        </w:trPr>
        <w:tc>
          <w:tcPr>
            <w:tcW w:w="840" w:type="dxa"/>
            <w:noWrap/>
            <w:tcMar>
              <w:top w:w="0" w:type="dxa"/>
              <w:left w:w="0" w:type="dxa"/>
              <w:bottom w:w="36" w:type="dxa"/>
              <w:right w:w="71" w:type="dxa"/>
            </w:tcMar>
            <w:hideMark/>
          </w:tcPr>
          <w:p w:rsidR="009642A1" w:rsidRPr="00DA6083" w:rsidRDefault="009642A1" w:rsidP="00CB3C43">
            <w:pPr>
              <w:spacing w:line="302" w:lineRule="atLeast"/>
              <w:rPr>
                <w:rFonts w:ascii="Times New Roman" w:hAnsi="Times New Roman" w:cs="Times New Roman"/>
                <w:sz w:val="24"/>
                <w:szCs w:val="24"/>
              </w:rPr>
            </w:pPr>
            <w:r w:rsidRPr="00DA6083">
              <w:rPr>
                <w:rFonts w:ascii="Times New Roman" w:hAnsi="Times New Roman" w:cs="Times New Roman"/>
                <w:sz w:val="24"/>
                <w:szCs w:val="24"/>
              </w:rPr>
              <w:t>De:</w:t>
            </w:r>
          </w:p>
        </w:tc>
        <w:tc>
          <w:tcPr>
            <w:tcW w:w="7840" w:type="dxa"/>
            <w:tcMar>
              <w:top w:w="0" w:type="dxa"/>
              <w:left w:w="0" w:type="dxa"/>
              <w:bottom w:w="36" w:type="dxa"/>
              <w:right w:w="71" w:type="dxa"/>
            </w:tcMar>
            <w:hideMark/>
          </w:tcPr>
          <w:p w:rsidR="009642A1" w:rsidRPr="00DA6083" w:rsidRDefault="009642A1" w:rsidP="00CB3C43">
            <w:pPr>
              <w:spacing w:line="302" w:lineRule="atLeast"/>
              <w:rPr>
                <w:rFonts w:ascii="Times New Roman" w:hAnsi="Times New Roman" w:cs="Times New Roman"/>
                <w:sz w:val="24"/>
                <w:szCs w:val="24"/>
              </w:rPr>
            </w:pPr>
            <w:r w:rsidRPr="00DA6083">
              <w:rPr>
                <w:rFonts w:ascii="Times New Roman" w:hAnsi="Times New Roman" w:cs="Times New Roman"/>
                <w:b/>
                <w:bCs/>
                <w:sz w:val="24"/>
                <w:szCs w:val="24"/>
              </w:rPr>
              <w:t>Vicente Caballo</w:t>
            </w:r>
            <w:r w:rsidRPr="00DA6083">
              <w:rPr>
                <w:rStyle w:val="apple-converted-space"/>
                <w:rFonts w:ascii="Times New Roman" w:hAnsi="Times New Roman" w:cs="Times New Roman"/>
                <w:sz w:val="24"/>
                <w:szCs w:val="24"/>
              </w:rPr>
              <w:t> </w:t>
            </w:r>
            <w:r w:rsidRPr="00DA6083">
              <w:rPr>
                <w:rFonts w:ascii="Times New Roman" w:hAnsi="Times New Roman" w:cs="Times New Roman"/>
                <w:sz w:val="24"/>
                <w:szCs w:val="24"/>
              </w:rPr>
              <w:t>(apicsainvestigacion@msn.com)</w:t>
            </w:r>
            <w:r w:rsidRPr="00DA6083">
              <w:rPr>
                <w:rStyle w:val="apple-converted-space"/>
                <w:rFonts w:ascii="Times New Roman" w:hAnsi="Times New Roman" w:cs="Times New Roman"/>
                <w:sz w:val="24"/>
                <w:szCs w:val="24"/>
              </w:rPr>
              <w:t> </w:t>
            </w:r>
            <w:r w:rsidRPr="00DA6083">
              <w:rPr>
                <w:rStyle w:val="taggingtext"/>
                <w:rFonts w:ascii="Times New Roman" w:hAnsi="Times New Roman" w:cs="Times New Roman"/>
                <w:sz w:val="24"/>
                <w:szCs w:val="24"/>
              </w:rPr>
              <w:t>Este remitente está en tu</w:t>
            </w:r>
            <w:r w:rsidRPr="00DA6083">
              <w:rPr>
                <w:rStyle w:val="apple-converted-space"/>
                <w:rFonts w:ascii="Times New Roman" w:hAnsi="Times New Roman" w:cs="Times New Roman"/>
                <w:sz w:val="24"/>
                <w:szCs w:val="24"/>
              </w:rPr>
              <w:t> </w:t>
            </w:r>
            <w:hyperlink r:id="rId14" w:history="1">
              <w:r w:rsidRPr="00DA6083">
                <w:rPr>
                  <w:rStyle w:val="Hipervnculo"/>
                  <w:rFonts w:ascii="Times New Roman" w:hAnsi="Times New Roman" w:cs="Times New Roman"/>
                  <w:color w:val="auto"/>
                  <w:sz w:val="24"/>
                  <w:szCs w:val="24"/>
                </w:rPr>
                <w:t>lista segura</w:t>
              </w:r>
            </w:hyperlink>
            <w:r w:rsidRPr="00DA6083">
              <w:rPr>
                <w:rStyle w:val="taggingtext"/>
                <w:rFonts w:ascii="Times New Roman" w:hAnsi="Times New Roman" w:cs="Times New Roman"/>
                <w:sz w:val="24"/>
                <w:szCs w:val="24"/>
              </w:rPr>
              <w:t>.</w:t>
            </w:r>
          </w:p>
        </w:tc>
      </w:tr>
      <w:tr w:rsidR="009642A1" w:rsidRPr="00DA6083" w:rsidTr="00CB3C43">
        <w:trPr>
          <w:tblCellSpacing w:w="0" w:type="dxa"/>
        </w:trPr>
        <w:tc>
          <w:tcPr>
            <w:tcW w:w="840" w:type="dxa"/>
            <w:noWrap/>
            <w:tcMar>
              <w:top w:w="0" w:type="dxa"/>
              <w:left w:w="0" w:type="dxa"/>
              <w:bottom w:w="36" w:type="dxa"/>
              <w:right w:w="71" w:type="dxa"/>
            </w:tcMar>
            <w:hideMark/>
          </w:tcPr>
          <w:p w:rsidR="009642A1" w:rsidRPr="00DA6083" w:rsidRDefault="009642A1" w:rsidP="00CB3C43">
            <w:pPr>
              <w:spacing w:line="302" w:lineRule="atLeast"/>
              <w:rPr>
                <w:rFonts w:ascii="Times New Roman" w:hAnsi="Times New Roman" w:cs="Times New Roman"/>
                <w:sz w:val="24"/>
                <w:szCs w:val="24"/>
              </w:rPr>
            </w:pPr>
            <w:r w:rsidRPr="00DA6083">
              <w:rPr>
                <w:rFonts w:ascii="Times New Roman" w:hAnsi="Times New Roman" w:cs="Times New Roman"/>
                <w:sz w:val="24"/>
                <w:szCs w:val="24"/>
              </w:rPr>
              <w:t>Enviado:</w:t>
            </w:r>
          </w:p>
        </w:tc>
        <w:tc>
          <w:tcPr>
            <w:tcW w:w="7840" w:type="dxa"/>
            <w:tcMar>
              <w:top w:w="0" w:type="dxa"/>
              <w:left w:w="0" w:type="dxa"/>
              <w:bottom w:w="36" w:type="dxa"/>
              <w:right w:w="71" w:type="dxa"/>
            </w:tcMar>
            <w:hideMark/>
          </w:tcPr>
          <w:p w:rsidR="009642A1" w:rsidRPr="00DA6083" w:rsidRDefault="009642A1" w:rsidP="00CB3C43">
            <w:pPr>
              <w:spacing w:line="302" w:lineRule="atLeast"/>
              <w:rPr>
                <w:rFonts w:ascii="Times New Roman" w:hAnsi="Times New Roman" w:cs="Times New Roman"/>
                <w:sz w:val="24"/>
                <w:szCs w:val="24"/>
              </w:rPr>
            </w:pPr>
            <w:r w:rsidRPr="00DA6083">
              <w:rPr>
                <w:rFonts w:ascii="Times New Roman" w:hAnsi="Times New Roman" w:cs="Times New Roman"/>
                <w:sz w:val="24"/>
                <w:szCs w:val="24"/>
              </w:rPr>
              <w:t>miércoles, 08 de mayo de 2013 06:23:58 p.m.</w:t>
            </w:r>
          </w:p>
        </w:tc>
      </w:tr>
      <w:tr w:rsidR="009642A1" w:rsidRPr="00DA6083" w:rsidTr="00CB3C43">
        <w:trPr>
          <w:tblCellSpacing w:w="0" w:type="dxa"/>
        </w:trPr>
        <w:tc>
          <w:tcPr>
            <w:tcW w:w="840" w:type="dxa"/>
            <w:noWrap/>
            <w:tcMar>
              <w:top w:w="0" w:type="dxa"/>
              <w:left w:w="0" w:type="dxa"/>
              <w:bottom w:w="36" w:type="dxa"/>
              <w:right w:w="71" w:type="dxa"/>
            </w:tcMar>
            <w:hideMark/>
          </w:tcPr>
          <w:p w:rsidR="009642A1" w:rsidRPr="00DA6083" w:rsidRDefault="009642A1" w:rsidP="00CB3C43">
            <w:pPr>
              <w:spacing w:line="302" w:lineRule="atLeast"/>
              <w:rPr>
                <w:rFonts w:ascii="Times New Roman" w:hAnsi="Times New Roman" w:cs="Times New Roman"/>
                <w:sz w:val="24"/>
                <w:szCs w:val="24"/>
              </w:rPr>
            </w:pPr>
            <w:r w:rsidRPr="00DA6083">
              <w:rPr>
                <w:rFonts w:ascii="Times New Roman" w:hAnsi="Times New Roman" w:cs="Times New Roman"/>
                <w:sz w:val="24"/>
                <w:szCs w:val="24"/>
              </w:rPr>
              <w:t>Para:</w:t>
            </w:r>
          </w:p>
        </w:tc>
        <w:tc>
          <w:tcPr>
            <w:tcW w:w="7840" w:type="dxa"/>
            <w:tcMar>
              <w:top w:w="0" w:type="dxa"/>
              <w:left w:w="0" w:type="dxa"/>
              <w:bottom w:w="36" w:type="dxa"/>
              <w:right w:w="71" w:type="dxa"/>
            </w:tcMar>
            <w:hideMark/>
          </w:tcPr>
          <w:p w:rsidR="009642A1" w:rsidRPr="00DA6083" w:rsidRDefault="009642A1" w:rsidP="00CB3C43">
            <w:pPr>
              <w:spacing w:line="302" w:lineRule="atLeast"/>
              <w:rPr>
                <w:rFonts w:ascii="Times New Roman" w:hAnsi="Times New Roman" w:cs="Times New Roman"/>
                <w:sz w:val="24"/>
                <w:szCs w:val="24"/>
              </w:rPr>
            </w:pPr>
            <w:proofErr w:type="spellStart"/>
            <w:r w:rsidRPr="00DA6083">
              <w:rPr>
                <w:rFonts w:ascii="Times New Roman" w:hAnsi="Times New Roman" w:cs="Times New Roman"/>
                <w:sz w:val="24"/>
                <w:szCs w:val="24"/>
              </w:rPr>
              <w:t>luis</w:t>
            </w:r>
            <w:proofErr w:type="spellEnd"/>
            <w:r w:rsidRPr="00DA6083">
              <w:rPr>
                <w:rFonts w:ascii="Times New Roman" w:hAnsi="Times New Roman" w:cs="Times New Roman"/>
                <w:sz w:val="24"/>
                <w:szCs w:val="24"/>
              </w:rPr>
              <w:t xml:space="preserve"> </w:t>
            </w:r>
            <w:proofErr w:type="spellStart"/>
            <w:r w:rsidRPr="00DA6083">
              <w:rPr>
                <w:rFonts w:ascii="Times New Roman" w:hAnsi="Times New Roman" w:cs="Times New Roman"/>
                <w:sz w:val="24"/>
                <w:szCs w:val="24"/>
              </w:rPr>
              <w:t>felipe</w:t>
            </w:r>
            <w:proofErr w:type="spellEnd"/>
            <w:r w:rsidRPr="00DA6083">
              <w:rPr>
                <w:rFonts w:ascii="Times New Roman" w:hAnsi="Times New Roman" w:cs="Times New Roman"/>
                <w:sz w:val="24"/>
                <w:szCs w:val="24"/>
              </w:rPr>
              <w:t xml:space="preserve"> </w:t>
            </w:r>
            <w:proofErr w:type="spellStart"/>
            <w:r w:rsidRPr="00DA6083">
              <w:rPr>
                <w:rFonts w:ascii="Times New Roman" w:hAnsi="Times New Roman" w:cs="Times New Roman"/>
                <w:sz w:val="24"/>
                <w:szCs w:val="24"/>
              </w:rPr>
              <w:t>castrillon</w:t>
            </w:r>
            <w:proofErr w:type="spellEnd"/>
            <w:r w:rsidRPr="00DA6083">
              <w:rPr>
                <w:rFonts w:ascii="Times New Roman" w:hAnsi="Times New Roman" w:cs="Times New Roman"/>
                <w:sz w:val="24"/>
                <w:szCs w:val="24"/>
              </w:rPr>
              <w:t xml:space="preserve"> (luisfelipecastrillon@hotmail.com)</w:t>
            </w:r>
          </w:p>
        </w:tc>
      </w:tr>
    </w:tbl>
    <w:p w:rsidR="009642A1" w:rsidRPr="00DA6083" w:rsidRDefault="009642A1" w:rsidP="009642A1">
      <w:pPr>
        <w:shd w:val="clear" w:color="auto" w:fill="FFFFFF"/>
        <w:spacing w:line="391" w:lineRule="atLeast"/>
        <w:rPr>
          <w:rFonts w:ascii="Times New Roman" w:hAnsi="Times New Roman" w:cs="Times New Roman"/>
          <w:sz w:val="24"/>
          <w:szCs w:val="24"/>
        </w:rPr>
      </w:pPr>
      <w:r w:rsidRPr="00DA6083">
        <w:rPr>
          <w:rFonts w:ascii="Times New Roman" w:hAnsi="Times New Roman" w:cs="Times New Roman"/>
          <w:sz w:val="24"/>
          <w:szCs w:val="24"/>
        </w:rPr>
        <w:t>Estimado Luis Felipe,</w:t>
      </w:r>
    </w:p>
    <w:p w:rsidR="009642A1" w:rsidRPr="00DA6083" w:rsidRDefault="009642A1" w:rsidP="009642A1">
      <w:pPr>
        <w:shd w:val="clear" w:color="auto" w:fill="FFFFFF"/>
        <w:spacing w:line="391" w:lineRule="atLeast"/>
        <w:rPr>
          <w:rFonts w:ascii="Times New Roman" w:hAnsi="Times New Roman" w:cs="Times New Roman"/>
          <w:sz w:val="24"/>
          <w:szCs w:val="24"/>
        </w:rPr>
      </w:pPr>
    </w:p>
    <w:p w:rsidR="009642A1" w:rsidRPr="00DA6083" w:rsidRDefault="009642A1" w:rsidP="009642A1">
      <w:pPr>
        <w:shd w:val="clear" w:color="auto" w:fill="FFFFFF"/>
        <w:spacing w:line="391" w:lineRule="atLeast"/>
        <w:rPr>
          <w:rFonts w:ascii="Times New Roman" w:hAnsi="Times New Roman" w:cs="Times New Roman"/>
          <w:sz w:val="24"/>
          <w:szCs w:val="24"/>
        </w:rPr>
      </w:pPr>
      <w:r w:rsidRPr="00DA6083">
        <w:rPr>
          <w:rFonts w:ascii="Times New Roman" w:hAnsi="Times New Roman" w:cs="Times New Roman"/>
          <w:sz w:val="24"/>
          <w:szCs w:val="24"/>
        </w:rPr>
        <w:t>Muchísimas gracias por el envío de los datos.</w:t>
      </w:r>
    </w:p>
    <w:p w:rsidR="009642A1" w:rsidRPr="00DA6083" w:rsidRDefault="009642A1" w:rsidP="009642A1">
      <w:pPr>
        <w:shd w:val="clear" w:color="auto" w:fill="FFFFFF"/>
        <w:spacing w:line="391" w:lineRule="atLeast"/>
        <w:rPr>
          <w:rFonts w:ascii="Times New Roman" w:hAnsi="Times New Roman" w:cs="Times New Roman"/>
          <w:sz w:val="24"/>
          <w:szCs w:val="24"/>
        </w:rPr>
      </w:pPr>
      <w:r w:rsidRPr="00DA6083">
        <w:rPr>
          <w:rFonts w:ascii="Times New Roman" w:hAnsi="Times New Roman" w:cs="Times New Roman"/>
          <w:sz w:val="24"/>
          <w:szCs w:val="24"/>
        </w:rPr>
        <w:t> </w:t>
      </w:r>
    </w:p>
    <w:p w:rsidR="009642A1" w:rsidRPr="00DA6083" w:rsidRDefault="009642A1" w:rsidP="006B6E66">
      <w:pPr>
        <w:shd w:val="clear" w:color="auto" w:fill="FFFFFF"/>
        <w:spacing w:line="391" w:lineRule="atLeast"/>
        <w:jc w:val="both"/>
        <w:rPr>
          <w:rFonts w:ascii="Times New Roman" w:hAnsi="Times New Roman" w:cs="Times New Roman"/>
          <w:sz w:val="24"/>
          <w:szCs w:val="24"/>
        </w:rPr>
      </w:pPr>
      <w:r w:rsidRPr="00DA6083">
        <w:rPr>
          <w:rFonts w:ascii="Times New Roman" w:hAnsi="Times New Roman" w:cs="Times New Roman"/>
          <w:sz w:val="24"/>
          <w:szCs w:val="24"/>
        </w:rPr>
        <w:t>Le recuerdo que quedamos en esta segunda parte de la investigación en que no habría devolución de los datos de los sujetos a través de un informe para el colegio porque el objetivo de la presente investigación es intentar hallar las propiedades psicométricas del CASO-N24.</w:t>
      </w:r>
    </w:p>
    <w:p w:rsidR="009642A1" w:rsidRPr="00DA6083" w:rsidRDefault="009642A1" w:rsidP="006B6E66">
      <w:pPr>
        <w:shd w:val="clear" w:color="auto" w:fill="FFFFFF"/>
        <w:spacing w:line="391" w:lineRule="atLeast"/>
        <w:jc w:val="both"/>
        <w:rPr>
          <w:rFonts w:ascii="Times New Roman" w:hAnsi="Times New Roman" w:cs="Times New Roman"/>
          <w:sz w:val="24"/>
          <w:szCs w:val="24"/>
        </w:rPr>
      </w:pPr>
      <w:r w:rsidRPr="00DA6083">
        <w:rPr>
          <w:rFonts w:ascii="Times New Roman" w:hAnsi="Times New Roman" w:cs="Times New Roman"/>
          <w:sz w:val="24"/>
          <w:szCs w:val="24"/>
        </w:rPr>
        <w:t>Sin embargo, compartiremos con ustedes con mucho gusto, los datos de la validez convergente, la fiabilidad, la validez discriminante y el punto de corte del cuestionario una vez, hayamos analizado los resultados.</w:t>
      </w:r>
    </w:p>
    <w:p w:rsidR="009642A1" w:rsidRPr="00DA6083" w:rsidRDefault="009642A1" w:rsidP="009642A1">
      <w:pPr>
        <w:shd w:val="clear" w:color="auto" w:fill="FFFFFF"/>
        <w:spacing w:line="391" w:lineRule="atLeast"/>
        <w:rPr>
          <w:rFonts w:ascii="Times New Roman" w:hAnsi="Times New Roman" w:cs="Times New Roman"/>
          <w:sz w:val="24"/>
          <w:szCs w:val="24"/>
        </w:rPr>
      </w:pPr>
      <w:r w:rsidRPr="00DA6083">
        <w:rPr>
          <w:rFonts w:ascii="Times New Roman" w:hAnsi="Times New Roman" w:cs="Times New Roman"/>
          <w:sz w:val="24"/>
          <w:szCs w:val="24"/>
        </w:rPr>
        <w:t> </w:t>
      </w:r>
    </w:p>
    <w:p w:rsidR="009642A1" w:rsidRPr="00DA6083" w:rsidRDefault="009642A1" w:rsidP="006B6E66">
      <w:pPr>
        <w:shd w:val="clear" w:color="auto" w:fill="FFFFFF"/>
        <w:spacing w:line="391" w:lineRule="atLeast"/>
        <w:jc w:val="both"/>
        <w:rPr>
          <w:rFonts w:ascii="Times New Roman" w:hAnsi="Times New Roman" w:cs="Times New Roman"/>
          <w:sz w:val="24"/>
          <w:szCs w:val="24"/>
        </w:rPr>
      </w:pPr>
      <w:r w:rsidRPr="00DA6083">
        <w:rPr>
          <w:rFonts w:ascii="Times New Roman" w:hAnsi="Times New Roman" w:cs="Times New Roman"/>
          <w:sz w:val="24"/>
          <w:szCs w:val="24"/>
        </w:rPr>
        <w:t>Con respecto al resto de cuestionarios le adjunto los puntos de corte para que puedas hacer el informe, a partir de los cálculos de la suma de los ítems (LSAS-CA,</w:t>
      </w:r>
      <w:r w:rsidRPr="00DA6083">
        <w:rPr>
          <w:rStyle w:val="apple-converted-space"/>
          <w:rFonts w:ascii="Times New Roman" w:hAnsi="Times New Roman" w:cs="Times New Roman"/>
          <w:sz w:val="24"/>
          <w:szCs w:val="24"/>
        </w:rPr>
        <w:t> </w:t>
      </w:r>
      <w:r w:rsidRPr="00DA6083">
        <w:rPr>
          <w:rFonts w:ascii="Times New Roman" w:hAnsi="Times New Roman" w:cs="Times New Roman"/>
          <w:sz w:val="24"/>
          <w:szCs w:val="24"/>
        </w:rPr>
        <w:t>SASC-R y</w:t>
      </w:r>
      <w:r w:rsidRPr="00DA6083">
        <w:rPr>
          <w:rStyle w:val="apple-converted-space"/>
          <w:rFonts w:ascii="Times New Roman" w:hAnsi="Times New Roman" w:cs="Times New Roman"/>
          <w:sz w:val="24"/>
          <w:szCs w:val="24"/>
        </w:rPr>
        <w:t> </w:t>
      </w:r>
      <w:r w:rsidRPr="00DA6083">
        <w:rPr>
          <w:rFonts w:ascii="Times New Roman" w:hAnsi="Times New Roman" w:cs="Times New Roman"/>
          <w:sz w:val="24"/>
          <w:szCs w:val="24"/>
        </w:rPr>
        <w:t>CDI).</w:t>
      </w:r>
    </w:p>
    <w:p w:rsidR="009642A1" w:rsidRPr="00DA6083" w:rsidRDefault="009642A1" w:rsidP="006B6E66">
      <w:pPr>
        <w:shd w:val="clear" w:color="auto" w:fill="FFFFFF"/>
        <w:spacing w:line="391" w:lineRule="atLeast"/>
        <w:jc w:val="both"/>
        <w:rPr>
          <w:rFonts w:ascii="Times New Roman" w:hAnsi="Times New Roman" w:cs="Times New Roman"/>
          <w:sz w:val="24"/>
          <w:szCs w:val="24"/>
        </w:rPr>
      </w:pPr>
      <w:r w:rsidRPr="00DA6083">
        <w:rPr>
          <w:rFonts w:ascii="Times New Roman" w:hAnsi="Times New Roman" w:cs="Times New Roman"/>
          <w:sz w:val="24"/>
          <w:szCs w:val="24"/>
        </w:rPr>
        <w:t>El CASO-N24 aún no tiene puntos de corte definidos, de esta manera le adjuntamos la información de las demás escalas.</w:t>
      </w:r>
    </w:p>
    <w:p w:rsidR="006B6E66" w:rsidRDefault="009642A1" w:rsidP="009642A1">
      <w:pPr>
        <w:shd w:val="clear" w:color="auto" w:fill="FFFFFF"/>
        <w:spacing w:line="391" w:lineRule="atLeast"/>
        <w:rPr>
          <w:rFonts w:ascii="Times New Roman" w:hAnsi="Times New Roman" w:cs="Times New Roman"/>
          <w:b/>
          <w:bCs/>
          <w:sz w:val="24"/>
          <w:szCs w:val="24"/>
        </w:rPr>
      </w:pPr>
      <w:r w:rsidRPr="00DA6083">
        <w:rPr>
          <w:rFonts w:ascii="Times New Roman" w:hAnsi="Times New Roman" w:cs="Times New Roman"/>
          <w:sz w:val="24"/>
          <w:szCs w:val="24"/>
        </w:rPr>
        <w:br/>
      </w:r>
    </w:p>
    <w:p w:rsidR="006B6E66" w:rsidRDefault="006B6E66" w:rsidP="009642A1">
      <w:pPr>
        <w:shd w:val="clear" w:color="auto" w:fill="FFFFFF"/>
        <w:spacing w:line="391" w:lineRule="atLeast"/>
        <w:rPr>
          <w:rFonts w:ascii="Times New Roman" w:hAnsi="Times New Roman" w:cs="Times New Roman"/>
          <w:b/>
          <w:bCs/>
          <w:sz w:val="24"/>
          <w:szCs w:val="24"/>
        </w:rPr>
      </w:pPr>
    </w:p>
    <w:p w:rsidR="006B6E66" w:rsidRDefault="006B6E66" w:rsidP="009642A1">
      <w:pPr>
        <w:shd w:val="clear" w:color="auto" w:fill="FFFFFF"/>
        <w:spacing w:line="391" w:lineRule="atLeast"/>
        <w:rPr>
          <w:rFonts w:ascii="Times New Roman" w:hAnsi="Times New Roman" w:cs="Times New Roman"/>
          <w:b/>
          <w:bCs/>
          <w:sz w:val="24"/>
          <w:szCs w:val="24"/>
        </w:rPr>
      </w:pPr>
    </w:p>
    <w:p w:rsidR="009642A1" w:rsidRPr="00DA6083" w:rsidRDefault="009642A1" w:rsidP="009642A1">
      <w:pPr>
        <w:shd w:val="clear" w:color="auto" w:fill="FFFFFF"/>
        <w:spacing w:line="391" w:lineRule="atLeast"/>
        <w:rPr>
          <w:rFonts w:ascii="Times New Roman" w:hAnsi="Times New Roman" w:cs="Times New Roman"/>
          <w:sz w:val="24"/>
          <w:szCs w:val="24"/>
        </w:rPr>
      </w:pPr>
      <w:r w:rsidRPr="00DA6083">
        <w:rPr>
          <w:rFonts w:ascii="Times New Roman" w:hAnsi="Times New Roman" w:cs="Times New Roman"/>
          <w:b/>
          <w:bCs/>
          <w:sz w:val="24"/>
          <w:szCs w:val="24"/>
        </w:rPr>
        <w:t>LSAS-CA</w:t>
      </w:r>
    </w:p>
    <w:p w:rsidR="009642A1" w:rsidRPr="00DA6083" w:rsidRDefault="009642A1" w:rsidP="009642A1">
      <w:pPr>
        <w:shd w:val="clear" w:color="auto" w:fill="FFFFFF"/>
        <w:spacing w:line="391" w:lineRule="atLeast"/>
        <w:rPr>
          <w:rFonts w:ascii="Times New Roman" w:hAnsi="Times New Roman" w:cs="Times New Roman"/>
          <w:sz w:val="24"/>
          <w:szCs w:val="24"/>
        </w:rPr>
      </w:pPr>
      <w:r w:rsidRPr="00DA6083">
        <w:rPr>
          <w:rFonts w:ascii="Times New Roman" w:hAnsi="Times New Roman" w:cs="Times New Roman"/>
          <w:sz w:val="24"/>
          <w:szCs w:val="24"/>
        </w:rPr>
        <w:t> </w:t>
      </w:r>
    </w:p>
    <w:tbl>
      <w:tblPr>
        <w:tblW w:w="8816" w:type="dxa"/>
        <w:jc w:val="center"/>
        <w:tblInd w:w="-1092" w:type="dxa"/>
        <w:tblCellMar>
          <w:left w:w="0" w:type="dxa"/>
          <w:right w:w="0" w:type="dxa"/>
        </w:tblCellMar>
        <w:tblLook w:val="04A0"/>
      </w:tblPr>
      <w:tblGrid>
        <w:gridCol w:w="3186"/>
        <w:gridCol w:w="4156"/>
        <w:gridCol w:w="1474"/>
      </w:tblGrid>
      <w:tr w:rsidR="009642A1" w:rsidRPr="00DA6083" w:rsidTr="00DE50E6">
        <w:trPr>
          <w:trHeight w:val="898"/>
          <w:jc w:val="center"/>
        </w:trPr>
        <w:tc>
          <w:tcPr>
            <w:tcW w:w="31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42A1" w:rsidRPr="00DA6083" w:rsidRDefault="009642A1" w:rsidP="00CB3C43">
            <w:pPr>
              <w:spacing w:line="391" w:lineRule="atLeast"/>
              <w:rPr>
                <w:rFonts w:ascii="Times New Roman" w:hAnsi="Times New Roman" w:cs="Times New Roman"/>
                <w:sz w:val="24"/>
                <w:szCs w:val="24"/>
              </w:rPr>
            </w:pPr>
            <w:r w:rsidRPr="00DA6083">
              <w:rPr>
                <w:rFonts w:ascii="Times New Roman" w:hAnsi="Times New Roman" w:cs="Times New Roman"/>
                <w:sz w:val="24"/>
                <w:szCs w:val="24"/>
              </w:rPr>
              <w:t> </w:t>
            </w:r>
            <w:proofErr w:type="spellStart"/>
            <w:r w:rsidRPr="00DA6083">
              <w:rPr>
                <w:rFonts w:ascii="Times New Roman" w:hAnsi="Times New Roman" w:cs="Times New Roman"/>
                <w:sz w:val="24"/>
                <w:szCs w:val="24"/>
                <w:lang w:val="en-US"/>
              </w:rPr>
              <w:t>Subescalas</w:t>
            </w:r>
            <w:proofErr w:type="spellEnd"/>
          </w:p>
        </w:tc>
        <w:tc>
          <w:tcPr>
            <w:tcW w:w="4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42A1" w:rsidRPr="00DA6083" w:rsidRDefault="009642A1" w:rsidP="00CB3C43">
            <w:pPr>
              <w:spacing w:line="391" w:lineRule="atLeast"/>
              <w:rPr>
                <w:rFonts w:ascii="Times New Roman" w:hAnsi="Times New Roman" w:cs="Times New Roman"/>
                <w:sz w:val="24"/>
                <w:szCs w:val="24"/>
              </w:rPr>
            </w:pPr>
            <w:proofErr w:type="spellStart"/>
            <w:r w:rsidRPr="00DA6083">
              <w:rPr>
                <w:rFonts w:ascii="Times New Roman" w:hAnsi="Times New Roman" w:cs="Times New Roman"/>
                <w:sz w:val="24"/>
                <w:szCs w:val="24"/>
                <w:lang w:val="en-US"/>
              </w:rPr>
              <w:t>Ítems</w:t>
            </w:r>
            <w:proofErr w:type="spellEnd"/>
          </w:p>
        </w:tc>
        <w:tc>
          <w:tcPr>
            <w:tcW w:w="14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42A1" w:rsidRPr="00DA6083" w:rsidRDefault="009642A1" w:rsidP="00CB3C43">
            <w:pPr>
              <w:spacing w:line="391" w:lineRule="atLeast"/>
              <w:rPr>
                <w:rFonts w:ascii="Times New Roman" w:hAnsi="Times New Roman" w:cs="Times New Roman"/>
                <w:sz w:val="24"/>
                <w:szCs w:val="24"/>
              </w:rPr>
            </w:pPr>
            <w:proofErr w:type="spellStart"/>
            <w:r w:rsidRPr="00DA6083">
              <w:rPr>
                <w:rFonts w:ascii="Times New Roman" w:hAnsi="Times New Roman" w:cs="Times New Roman"/>
                <w:sz w:val="24"/>
                <w:szCs w:val="24"/>
                <w:lang w:val="en-US"/>
              </w:rPr>
              <w:t>Puntuación</w:t>
            </w:r>
            <w:proofErr w:type="spellEnd"/>
            <w:r w:rsidRPr="00DA6083">
              <w:rPr>
                <w:rFonts w:ascii="Times New Roman" w:hAnsi="Times New Roman" w:cs="Times New Roman"/>
                <w:sz w:val="24"/>
                <w:szCs w:val="24"/>
                <w:lang w:val="en-US"/>
              </w:rPr>
              <w:t xml:space="preserve"> </w:t>
            </w:r>
            <w:proofErr w:type="spellStart"/>
            <w:r w:rsidRPr="00DA6083">
              <w:rPr>
                <w:rFonts w:ascii="Times New Roman" w:hAnsi="Times New Roman" w:cs="Times New Roman"/>
                <w:sz w:val="24"/>
                <w:szCs w:val="24"/>
                <w:lang w:val="en-US"/>
              </w:rPr>
              <w:t>posible</w:t>
            </w:r>
            <w:proofErr w:type="spellEnd"/>
          </w:p>
        </w:tc>
      </w:tr>
      <w:tr w:rsidR="009642A1" w:rsidRPr="00DA6083" w:rsidTr="00DE50E6">
        <w:trPr>
          <w:trHeight w:val="542"/>
          <w:jc w:val="center"/>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42A1" w:rsidRPr="00DA6083" w:rsidRDefault="009642A1" w:rsidP="00CB3C43">
            <w:pPr>
              <w:spacing w:line="391" w:lineRule="atLeast"/>
              <w:ind w:hanging="360"/>
              <w:rPr>
                <w:rFonts w:ascii="Times New Roman" w:hAnsi="Times New Roman" w:cs="Times New Roman"/>
                <w:sz w:val="24"/>
                <w:szCs w:val="24"/>
              </w:rPr>
            </w:pPr>
            <w:r w:rsidRPr="00DA6083">
              <w:rPr>
                <w:rFonts w:ascii="Times New Roman" w:hAnsi="Times New Roman" w:cs="Times New Roman"/>
                <w:sz w:val="24"/>
                <w:szCs w:val="24"/>
                <w:lang w:val="en-US"/>
              </w:rPr>
              <w:t>1.       </w:t>
            </w:r>
            <w:proofErr w:type="spellStart"/>
            <w:r w:rsidRPr="00DA6083">
              <w:rPr>
                <w:rFonts w:ascii="Times New Roman" w:hAnsi="Times New Roman" w:cs="Times New Roman"/>
                <w:sz w:val="24"/>
                <w:szCs w:val="24"/>
                <w:lang w:val="en-US"/>
              </w:rPr>
              <w:t>Miedo</w:t>
            </w:r>
            <w:proofErr w:type="spellEnd"/>
            <w:r w:rsidRPr="00DA6083">
              <w:rPr>
                <w:rFonts w:ascii="Times New Roman" w:hAnsi="Times New Roman" w:cs="Times New Roman"/>
                <w:sz w:val="24"/>
                <w:szCs w:val="24"/>
                <w:lang w:val="en-US"/>
              </w:rPr>
              <w:t xml:space="preserve"> en la </w:t>
            </w:r>
            <w:proofErr w:type="spellStart"/>
            <w:r w:rsidRPr="00DA6083">
              <w:rPr>
                <w:rFonts w:ascii="Times New Roman" w:hAnsi="Times New Roman" w:cs="Times New Roman"/>
                <w:sz w:val="24"/>
                <w:szCs w:val="24"/>
                <w:lang w:val="en-US"/>
              </w:rPr>
              <w:t>interacción</w:t>
            </w:r>
            <w:proofErr w:type="spellEnd"/>
          </w:p>
        </w:tc>
        <w:tc>
          <w:tcPr>
            <w:tcW w:w="4156" w:type="dxa"/>
            <w:tcBorders>
              <w:top w:val="nil"/>
              <w:left w:val="nil"/>
              <w:bottom w:val="single" w:sz="8" w:space="0" w:color="auto"/>
              <w:right w:val="single" w:sz="8" w:space="0" w:color="auto"/>
            </w:tcBorders>
            <w:tcMar>
              <w:top w:w="0" w:type="dxa"/>
              <w:left w:w="108" w:type="dxa"/>
              <w:bottom w:w="0" w:type="dxa"/>
              <w:right w:w="108" w:type="dxa"/>
            </w:tcMar>
            <w:hideMark/>
          </w:tcPr>
          <w:p w:rsidR="009642A1" w:rsidRPr="00DA6083" w:rsidRDefault="009642A1" w:rsidP="00CB3C43">
            <w:pPr>
              <w:spacing w:line="391" w:lineRule="atLeast"/>
              <w:rPr>
                <w:rFonts w:ascii="Times New Roman" w:hAnsi="Times New Roman" w:cs="Times New Roman"/>
                <w:sz w:val="24"/>
                <w:szCs w:val="24"/>
              </w:rPr>
            </w:pPr>
            <w:r w:rsidRPr="00DA6083">
              <w:rPr>
                <w:rFonts w:ascii="Times New Roman" w:hAnsi="Times New Roman" w:cs="Times New Roman"/>
                <w:sz w:val="24"/>
                <w:szCs w:val="24"/>
                <w:lang w:val="en-US"/>
              </w:rPr>
              <w:t>1, 4, 6, 8, 9, 12, 17, 18, 19, 20, 22, 23</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rsidR="009642A1" w:rsidRPr="00DA6083" w:rsidRDefault="009642A1" w:rsidP="00CB3C43">
            <w:pPr>
              <w:spacing w:line="391" w:lineRule="atLeast"/>
              <w:rPr>
                <w:rFonts w:ascii="Times New Roman" w:hAnsi="Times New Roman" w:cs="Times New Roman"/>
                <w:sz w:val="24"/>
                <w:szCs w:val="24"/>
              </w:rPr>
            </w:pPr>
            <w:r w:rsidRPr="00DA6083">
              <w:rPr>
                <w:rFonts w:ascii="Times New Roman" w:hAnsi="Times New Roman" w:cs="Times New Roman"/>
                <w:sz w:val="24"/>
                <w:szCs w:val="24"/>
                <w:lang w:val="en-US"/>
              </w:rPr>
              <w:t>0-36</w:t>
            </w:r>
          </w:p>
        </w:tc>
      </w:tr>
      <w:tr w:rsidR="009642A1" w:rsidRPr="00DA6083" w:rsidTr="00DE50E6">
        <w:trPr>
          <w:trHeight w:val="542"/>
          <w:jc w:val="center"/>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42A1" w:rsidRPr="00DA6083" w:rsidRDefault="009642A1" w:rsidP="00CB3C43">
            <w:pPr>
              <w:spacing w:line="391" w:lineRule="atLeast"/>
              <w:ind w:hanging="360"/>
              <w:rPr>
                <w:rFonts w:ascii="Times New Roman" w:hAnsi="Times New Roman" w:cs="Times New Roman"/>
                <w:sz w:val="24"/>
                <w:szCs w:val="24"/>
              </w:rPr>
            </w:pPr>
            <w:r w:rsidRPr="00DA6083">
              <w:rPr>
                <w:rFonts w:ascii="Times New Roman" w:hAnsi="Times New Roman" w:cs="Times New Roman"/>
                <w:sz w:val="24"/>
                <w:szCs w:val="24"/>
                <w:lang w:val="en-US"/>
              </w:rPr>
              <w:t>2.       </w:t>
            </w:r>
            <w:proofErr w:type="spellStart"/>
            <w:r w:rsidRPr="00DA6083">
              <w:rPr>
                <w:rFonts w:ascii="Times New Roman" w:hAnsi="Times New Roman" w:cs="Times New Roman"/>
                <w:sz w:val="24"/>
                <w:szCs w:val="24"/>
                <w:lang w:val="en-US"/>
              </w:rPr>
              <w:t>Evitación</w:t>
            </w:r>
            <w:proofErr w:type="spellEnd"/>
            <w:r w:rsidRPr="00DA6083">
              <w:rPr>
                <w:rFonts w:ascii="Times New Roman" w:hAnsi="Times New Roman" w:cs="Times New Roman"/>
                <w:sz w:val="24"/>
                <w:szCs w:val="24"/>
                <w:lang w:val="en-US"/>
              </w:rPr>
              <w:t xml:space="preserve"> la </w:t>
            </w:r>
            <w:proofErr w:type="spellStart"/>
            <w:r w:rsidRPr="00DA6083">
              <w:rPr>
                <w:rFonts w:ascii="Times New Roman" w:hAnsi="Times New Roman" w:cs="Times New Roman"/>
                <w:sz w:val="24"/>
                <w:szCs w:val="24"/>
                <w:lang w:val="en-US"/>
              </w:rPr>
              <w:t>interacción</w:t>
            </w:r>
            <w:proofErr w:type="spellEnd"/>
          </w:p>
        </w:tc>
        <w:tc>
          <w:tcPr>
            <w:tcW w:w="4156" w:type="dxa"/>
            <w:tcBorders>
              <w:top w:val="nil"/>
              <w:left w:val="nil"/>
              <w:bottom w:val="single" w:sz="8" w:space="0" w:color="auto"/>
              <w:right w:val="single" w:sz="8" w:space="0" w:color="auto"/>
            </w:tcBorders>
            <w:tcMar>
              <w:top w:w="0" w:type="dxa"/>
              <w:left w:w="108" w:type="dxa"/>
              <w:bottom w:w="0" w:type="dxa"/>
              <w:right w:w="108" w:type="dxa"/>
            </w:tcMar>
            <w:hideMark/>
          </w:tcPr>
          <w:p w:rsidR="009642A1" w:rsidRPr="00DA6083" w:rsidRDefault="009642A1" w:rsidP="00CB3C43">
            <w:pPr>
              <w:spacing w:line="391" w:lineRule="atLeast"/>
              <w:rPr>
                <w:rFonts w:ascii="Times New Roman" w:hAnsi="Times New Roman" w:cs="Times New Roman"/>
                <w:sz w:val="24"/>
                <w:szCs w:val="24"/>
              </w:rPr>
            </w:pPr>
            <w:r w:rsidRPr="00DA6083">
              <w:rPr>
                <w:rFonts w:ascii="Times New Roman" w:hAnsi="Times New Roman" w:cs="Times New Roman"/>
                <w:sz w:val="24"/>
                <w:szCs w:val="24"/>
                <w:lang w:val="en-US"/>
              </w:rPr>
              <w:t>1, 4, 6, 8, 9, 12, 17, 18, 19, 20, 22, 23</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rsidR="009642A1" w:rsidRPr="00DA6083" w:rsidRDefault="009642A1" w:rsidP="00CB3C43">
            <w:pPr>
              <w:spacing w:line="391" w:lineRule="atLeast"/>
              <w:rPr>
                <w:rFonts w:ascii="Times New Roman" w:hAnsi="Times New Roman" w:cs="Times New Roman"/>
                <w:sz w:val="24"/>
                <w:szCs w:val="24"/>
              </w:rPr>
            </w:pPr>
            <w:r w:rsidRPr="00DA6083">
              <w:rPr>
                <w:rFonts w:ascii="Times New Roman" w:hAnsi="Times New Roman" w:cs="Times New Roman"/>
                <w:sz w:val="24"/>
                <w:szCs w:val="24"/>
                <w:lang w:val="en-US"/>
              </w:rPr>
              <w:t>0-36</w:t>
            </w:r>
          </w:p>
        </w:tc>
      </w:tr>
      <w:tr w:rsidR="009642A1" w:rsidRPr="00DA6083" w:rsidTr="00DE50E6">
        <w:trPr>
          <w:trHeight w:val="542"/>
          <w:jc w:val="center"/>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42A1" w:rsidRPr="00DA6083" w:rsidRDefault="009642A1" w:rsidP="00CB3C43">
            <w:pPr>
              <w:spacing w:line="391" w:lineRule="atLeast"/>
              <w:ind w:hanging="360"/>
              <w:rPr>
                <w:rFonts w:ascii="Times New Roman" w:hAnsi="Times New Roman" w:cs="Times New Roman"/>
                <w:sz w:val="24"/>
                <w:szCs w:val="24"/>
              </w:rPr>
            </w:pPr>
            <w:r w:rsidRPr="00DA6083">
              <w:rPr>
                <w:rFonts w:ascii="Times New Roman" w:hAnsi="Times New Roman" w:cs="Times New Roman"/>
                <w:sz w:val="24"/>
                <w:szCs w:val="24"/>
                <w:lang w:val="en-US"/>
              </w:rPr>
              <w:t>3.       </w:t>
            </w:r>
            <w:proofErr w:type="spellStart"/>
            <w:r w:rsidRPr="00DA6083">
              <w:rPr>
                <w:rFonts w:ascii="Times New Roman" w:hAnsi="Times New Roman" w:cs="Times New Roman"/>
                <w:sz w:val="24"/>
                <w:szCs w:val="24"/>
                <w:lang w:val="en-US"/>
              </w:rPr>
              <w:t>Miedo</w:t>
            </w:r>
            <w:proofErr w:type="spellEnd"/>
            <w:r w:rsidRPr="00DA6083">
              <w:rPr>
                <w:rFonts w:ascii="Times New Roman" w:hAnsi="Times New Roman" w:cs="Times New Roman"/>
                <w:sz w:val="24"/>
                <w:szCs w:val="24"/>
                <w:lang w:val="en-US"/>
              </w:rPr>
              <w:t xml:space="preserve"> en la </w:t>
            </w:r>
            <w:proofErr w:type="spellStart"/>
            <w:r w:rsidRPr="00DA6083">
              <w:rPr>
                <w:rFonts w:ascii="Times New Roman" w:hAnsi="Times New Roman" w:cs="Times New Roman"/>
                <w:sz w:val="24"/>
                <w:szCs w:val="24"/>
                <w:lang w:val="en-US"/>
              </w:rPr>
              <w:t>actuación</w:t>
            </w:r>
            <w:proofErr w:type="spellEnd"/>
          </w:p>
        </w:tc>
        <w:tc>
          <w:tcPr>
            <w:tcW w:w="4156" w:type="dxa"/>
            <w:tcBorders>
              <w:top w:val="nil"/>
              <w:left w:val="nil"/>
              <w:bottom w:val="single" w:sz="8" w:space="0" w:color="auto"/>
              <w:right w:val="single" w:sz="8" w:space="0" w:color="auto"/>
            </w:tcBorders>
            <w:tcMar>
              <w:top w:w="0" w:type="dxa"/>
              <w:left w:w="108" w:type="dxa"/>
              <w:bottom w:w="0" w:type="dxa"/>
              <w:right w:w="108" w:type="dxa"/>
            </w:tcMar>
            <w:hideMark/>
          </w:tcPr>
          <w:p w:rsidR="009642A1" w:rsidRPr="00DA6083" w:rsidRDefault="009642A1" w:rsidP="00CB3C43">
            <w:pPr>
              <w:spacing w:line="391" w:lineRule="atLeast"/>
              <w:rPr>
                <w:rFonts w:ascii="Times New Roman" w:hAnsi="Times New Roman" w:cs="Times New Roman"/>
                <w:sz w:val="24"/>
                <w:szCs w:val="24"/>
              </w:rPr>
            </w:pPr>
            <w:r w:rsidRPr="00DA6083">
              <w:rPr>
                <w:rFonts w:ascii="Times New Roman" w:hAnsi="Times New Roman" w:cs="Times New Roman"/>
                <w:sz w:val="24"/>
                <w:szCs w:val="24"/>
                <w:lang w:val="en-US"/>
              </w:rPr>
              <w:t>2, 3, 5, 7, 10, 11, 13, 14, 15, 16, 21, 24</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rsidR="009642A1" w:rsidRPr="00DA6083" w:rsidRDefault="009642A1" w:rsidP="00CB3C43">
            <w:pPr>
              <w:spacing w:line="391" w:lineRule="atLeast"/>
              <w:rPr>
                <w:rFonts w:ascii="Times New Roman" w:hAnsi="Times New Roman" w:cs="Times New Roman"/>
                <w:sz w:val="24"/>
                <w:szCs w:val="24"/>
              </w:rPr>
            </w:pPr>
            <w:r w:rsidRPr="00DA6083">
              <w:rPr>
                <w:rFonts w:ascii="Times New Roman" w:hAnsi="Times New Roman" w:cs="Times New Roman"/>
                <w:sz w:val="24"/>
                <w:szCs w:val="24"/>
                <w:lang w:val="en-US"/>
              </w:rPr>
              <w:t>0-36</w:t>
            </w:r>
          </w:p>
        </w:tc>
      </w:tr>
      <w:tr w:rsidR="009642A1" w:rsidRPr="00DA6083" w:rsidTr="00DE50E6">
        <w:trPr>
          <w:trHeight w:val="542"/>
          <w:jc w:val="center"/>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42A1" w:rsidRPr="00DA6083" w:rsidRDefault="009642A1" w:rsidP="00CB3C43">
            <w:pPr>
              <w:spacing w:line="391" w:lineRule="atLeast"/>
              <w:ind w:hanging="360"/>
              <w:rPr>
                <w:rFonts w:ascii="Times New Roman" w:hAnsi="Times New Roman" w:cs="Times New Roman"/>
                <w:sz w:val="24"/>
                <w:szCs w:val="24"/>
              </w:rPr>
            </w:pPr>
            <w:r w:rsidRPr="00DA6083">
              <w:rPr>
                <w:rFonts w:ascii="Times New Roman" w:hAnsi="Times New Roman" w:cs="Times New Roman"/>
                <w:sz w:val="24"/>
                <w:szCs w:val="24"/>
                <w:lang w:val="en-US"/>
              </w:rPr>
              <w:t>4.       </w:t>
            </w:r>
            <w:proofErr w:type="spellStart"/>
            <w:r w:rsidRPr="00DA6083">
              <w:rPr>
                <w:rFonts w:ascii="Times New Roman" w:hAnsi="Times New Roman" w:cs="Times New Roman"/>
                <w:sz w:val="24"/>
                <w:szCs w:val="24"/>
                <w:lang w:val="en-US"/>
              </w:rPr>
              <w:t>Evitación</w:t>
            </w:r>
            <w:proofErr w:type="spellEnd"/>
            <w:r w:rsidRPr="00DA6083">
              <w:rPr>
                <w:rFonts w:ascii="Times New Roman" w:hAnsi="Times New Roman" w:cs="Times New Roman"/>
                <w:sz w:val="24"/>
                <w:szCs w:val="24"/>
                <w:lang w:val="en-US"/>
              </w:rPr>
              <w:t xml:space="preserve"> de la </w:t>
            </w:r>
            <w:proofErr w:type="spellStart"/>
            <w:r w:rsidRPr="00DA6083">
              <w:rPr>
                <w:rFonts w:ascii="Times New Roman" w:hAnsi="Times New Roman" w:cs="Times New Roman"/>
                <w:sz w:val="24"/>
                <w:szCs w:val="24"/>
                <w:lang w:val="en-US"/>
              </w:rPr>
              <w:t>actuación</w:t>
            </w:r>
            <w:proofErr w:type="spellEnd"/>
          </w:p>
        </w:tc>
        <w:tc>
          <w:tcPr>
            <w:tcW w:w="4156" w:type="dxa"/>
            <w:tcBorders>
              <w:top w:val="nil"/>
              <w:left w:val="nil"/>
              <w:bottom w:val="single" w:sz="8" w:space="0" w:color="auto"/>
              <w:right w:val="single" w:sz="8" w:space="0" w:color="auto"/>
            </w:tcBorders>
            <w:tcMar>
              <w:top w:w="0" w:type="dxa"/>
              <w:left w:w="108" w:type="dxa"/>
              <w:bottom w:w="0" w:type="dxa"/>
              <w:right w:w="108" w:type="dxa"/>
            </w:tcMar>
            <w:hideMark/>
          </w:tcPr>
          <w:p w:rsidR="009642A1" w:rsidRPr="00DA6083" w:rsidRDefault="009642A1" w:rsidP="00CB3C43">
            <w:pPr>
              <w:spacing w:line="391" w:lineRule="atLeast"/>
              <w:rPr>
                <w:rFonts w:ascii="Times New Roman" w:hAnsi="Times New Roman" w:cs="Times New Roman"/>
                <w:sz w:val="24"/>
                <w:szCs w:val="24"/>
              </w:rPr>
            </w:pPr>
            <w:r w:rsidRPr="00DA6083">
              <w:rPr>
                <w:rFonts w:ascii="Times New Roman" w:hAnsi="Times New Roman" w:cs="Times New Roman"/>
                <w:sz w:val="24"/>
                <w:szCs w:val="24"/>
                <w:lang w:val="en-US"/>
              </w:rPr>
              <w:t>2, 3, 5, 7, 10, 11, 13, 14, 15, 16, 21, 24</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rsidR="009642A1" w:rsidRPr="00DA6083" w:rsidRDefault="009642A1" w:rsidP="00CB3C43">
            <w:pPr>
              <w:spacing w:line="391" w:lineRule="atLeast"/>
              <w:rPr>
                <w:rFonts w:ascii="Times New Roman" w:hAnsi="Times New Roman" w:cs="Times New Roman"/>
                <w:sz w:val="24"/>
                <w:szCs w:val="24"/>
              </w:rPr>
            </w:pPr>
            <w:r w:rsidRPr="00DA6083">
              <w:rPr>
                <w:rFonts w:ascii="Times New Roman" w:hAnsi="Times New Roman" w:cs="Times New Roman"/>
                <w:sz w:val="24"/>
                <w:szCs w:val="24"/>
                <w:lang w:val="en-US"/>
              </w:rPr>
              <w:t>0-36</w:t>
            </w:r>
          </w:p>
        </w:tc>
      </w:tr>
      <w:tr w:rsidR="009642A1" w:rsidRPr="00DA6083" w:rsidTr="00DE50E6">
        <w:trPr>
          <w:trHeight w:val="542"/>
          <w:jc w:val="center"/>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42A1" w:rsidRPr="00DA6083" w:rsidRDefault="009642A1" w:rsidP="00CB3C43">
            <w:pPr>
              <w:spacing w:line="391" w:lineRule="atLeast"/>
              <w:rPr>
                <w:rFonts w:ascii="Times New Roman" w:hAnsi="Times New Roman" w:cs="Times New Roman"/>
                <w:sz w:val="24"/>
                <w:szCs w:val="24"/>
              </w:rPr>
            </w:pPr>
            <w:r w:rsidRPr="00DA6083">
              <w:rPr>
                <w:rFonts w:ascii="Times New Roman" w:hAnsi="Times New Roman" w:cs="Times New Roman"/>
                <w:sz w:val="24"/>
                <w:szCs w:val="24"/>
                <w:lang w:val="en-US"/>
              </w:rPr>
              <w:t xml:space="preserve">Total </w:t>
            </w:r>
            <w:proofErr w:type="spellStart"/>
            <w:r w:rsidRPr="00DA6083">
              <w:rPr>
                <w:rFonts w:ascii="Times New Roman" w:hAnsi="Times New Roman" w:cs="Times New Roman"/>
                <w:sz w:val="24"/>
                <w:szCs w:val="24"/>
                <w:lang w:val="en-US"/>
              </w:rPr>
              <w:t>subescala</w:t>
            </w:r>
            <w:proofErr w:type="spellEnd"/>
            <w:r w:rsidRPr="00DA6083">
              <w:rPr>
                <w:rFonts w:ascii="Times New Roman" w:hAnsi="Times New Roman" w:cs="Times New Roman"/>
                <w:sz w:val="24"/>
                <w:szCs w:val="24"/>
                <w:lang w:val="en-US"/>
              </w:rPr>
              <w:t xml:space="preserve"> de </w:t>
            </w:r>
            <w:proofErr w:type="spellStart"/>
            <w:r w:rsidRPr="00DA6083">
              <w:rPr>
                <w:rFonts w:ascii="Times New Roman" w:hAnsi="Times New Roman" w:cs="Times New Roman"/>
                <w:sz w:val="24"/>
                <w:szCs w:val="24"/>
                <w:lang w:val="en-US"/>
              </w:rPr>
              <w:t>Miedo</w:t>
            </w:r>
            <w:proofErr w:type="spellEnd"/>
          </w:p>
        </w:tc>
        <w:tc>
          <w:tcPr>
            <w:tcW w:w="4156" w:type="dxa"/>
            <w:tcBorders>
              <w:top w:val="nil"/>
              <w:left w:val="nil"/>
              <w:bottom w:val="single" w:sz="8" w:space="0" w:color="auto"/>
              <w:right w:val="single" w:sz="8" w:space="0" w:color="auto"/>
            </w:tcBorders>
            <w:tcMar>
              <w:top w:w="0" w:type="dxa"/>
              <w:left w:w="108" w:type="dxa"/>
              <w:bottom w:w="0" w:type="dxa"/>
              <w:right w:w="108" w:type="dxa"/>
            </w:tcMar>
            <w:hideMark/>
          </w:tcPr>
          <w:p w:rsidR="009642A1" w:rsidRPr="00DA6083" w:rsidRDefault="009642A1" w:rsidP="00CB3C43">
            <w:pPr>
              <w:spacing w:line="391" w:lineRule="atLeast"/>
              <w:rPr>
                <w:rFonts w:ascii="Times New Roman" w:hAnsi="Times New Roman" w:cs="Times New Roman"/>
                <w:sz w:val="24"/>
                <w:szCs w:val="24"/>
              </w:rPr>
            </w:pPr>
            <w:r w:rsidRPr="00DA6083">
              <w:rPr>
                <w:rFonts w:ascii="Times New Roman" w:hAnsi="Times New Roman" w:cs="Times New Roman"/>
                <w:sz w:val="24"/>
                <w:szCs w:val="24"/>
              </w:rPr>
              <w:t xml:space="preserve">Suma de las </w:t>
            </w:r>
            <w:proofErr w:type="spellStart"/>
            <w:r w:rsidRPr="00DA6083">
              <w:rPr>
                <w:rFonts w:ascii="Times New Roman" w:hAnsi="Times New Roman" w:cs="Times New Roman"/>
                <w:sz w:val="24"/>
                <w:szCs w:val="24"/>
              </w:rPr>
              <w:t>subescalas</w:t>
            </w:r>
            <w:proofErr w:type="spellEnd"/>
            <w:r w:rsidRPr="00DA6083">
              <w:rPr>
                <w:rFonts w:ascii="Times New Roman" w:hAnsi="Times New Roman" w:cs="Times New Roman"/>
                <w:sz w:val="24"/>
                <w:szCs w:val="24"/>
              </w:rPr>
              <w:t xml:space="preserve"> 1 y 3</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rsidR="009642A1" w:rsidRPr="00DA6083" w:rsidRDefault="009642A1" w:rsidP="00CB3C43">
            <w:pPr>
              <w:spacing w:line="391" w:lineRule="atLeast"/>
              <w:rPr>
                <w:rFonts w:ascii="Times New Roman" w:hAnsi="Times New Roman" w:cs="Times New Roman"/>
                <w:sz w:val="24"/>
                <w:szCs w:val="24"/>
              </w:rPr>
            </w:pPr>
            <w:r w:rsidRPr="00DA6083">
              <w:rPr>
                <w:rFonts w:ascii="Times New Roman" w:hAnsi="Times New Roman" w:cs="Times New Roman"/>
                <w:sz w:val="24"/>
                <w:szCs w:val="24"/>
                <w:lang w:val="en-US"/>
              </w:rPr>
              <w:t>0-72</w:t>
            </w:r>
          </w:p>
        </w:tc>
      </w:tr>
      <w:tr w:rsidR="009642A1" w:rsidRPr="00DA6083" w:rsidTr="00DE50E6">
        <w:trPr>
          <w:trHeight w:val="542"/>
          <w:jc w:val="center"/>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42A1" w:rsidRPr="00DA6083" w:rsidRDefault="009642A1" w:rsidP="00CB3C43">
            <w:pPr>
              <w:spacing w:line="391" w:lineRule="atLeast"/>
              <w:rPr>
                <w:rFonts w:ascii="Times New Roman" w:hAnsi="Times New Roman" w:cs="Times New Roman"/>
                <w:sz w:val="24"/>
                <w:szCs w:val="24"/>
              </w:rPr>
            </w:pPr>
            <w:r w:rsidRPr="00DA6083">
              <w:rPr>
                <w:rFonts w:ascii="Times New Roman" w:hAnsi="Times New Roman" w:cs="Times New Roman"/>
                <w:sz w:val="24"/>
                <w:szCs w:val="24"/>
                <w:lang w:val="en-US"/>
              </w:rPr>
              <w:t xml:space="preserve">Total </w:t>
            </w:r>
            <w:proofErr w:type="spellStart"/>
            <w:r w:rsidRPr="00DA6083">
              <w:rPr>
                <w:rFonts w:ascii="Times New Roman" w:hAnsi="Times New Roman" w:cs="Times New Roman"/>
                <w:sz w:val="24"/>
                <w:szCs w:val="24"/>
                <w:lang w:val="en-US"/>
              </w:rPr>
              <w:t>subescala</w:t>
            </w:r>
            <w:proofErr w:type="spellEnd"/>
            <w:r w:rsidRPr="00DA6083">
              <w:rPr>
                <w:rFonts w:ascii="Times New Roman" w:hAnsi="Times New Roman" w:cs="Times New Roman"/>
                <w:sz w:val="24"/>
                <w:szCs w:val="24"/>
                <w:lang w:val="en-US"/>
              </w:rPr>
              <w:t xml:space="preserve"> de </w:t>
            </w:r>
            <w:proofErr w:type="spellStart"/>
            <w:r w:rsidRPr="00DA6083">
              <w:rPr>
                <w:rFonts w:ascii="Times New Roman" w:hAnsi="Times New Roman" w:cs="Times New Roman"/>
                <w:sz w:val="24"/>
                <w:szCs w:val="24"/>
                <w:lang w:val="en-US"/>
              </w:rPr>
              <w:t>Evitación</w:t>
            </w:r>
            <w:proofErr w:type="spellEnd"/>
          </w:p>
        </w:tc>
        <w:tc>
          <w:tcPr>
            <w:tcW w:w="4156" w:type="dxa"/>
            <w:tcBorders>
              <w:top w:val="nil"/>
              <w:left w:val="nil"/>
              <w:bottom w:val="single" w:sz="8" w:space="0" w:color="auto"/>
              <w:right w:val="single" w:sz="8" w:space="0" w:color="auto"/>
            </w:tcBorders>
            <w:tcMar>
              <w:top w:w="0" w:type="dxa"/>
              <w:left w:w="108" w:type="dxa"/>
              <w:bottom w:w="0" w:type="dxa"/>
              <w:right w:w="108" w:type="dxa"/>
            </w:tcMar>
            <w:hideMark/>
          </w:tcPr>
          <w:p w:rsidR="009642A1" w:rsidRPr="00DA6083" w:rsidRDefault="009642A1" w:rsidP="00CB3C43">
            <w:pPr>
              <w:spacing w:line="391" w:lineRule="atLeast"/>
              <w:rPr>
                <w:rFonts w:ascii="Times New Roman" w:hAnsi="Times New Roman" w:cs="Times New Roman"/>
                <w:sz w:val="24"/>
                <w:szCs w:val="24"/>
              </w:rPr>
            </w:pPr>
            <w:r w:rsidRPr="00DA6083">
              <w:rPr>
                <w:rFonts w:ascii="Times New Roman" w:hAnsi="Times New Roman" w:cs="Times New Roman"/>
                <w:sz w:val="24"/>
                <w:szCs w:val="24"/>
              </w:rPr>
              <w:t xml:space="preserve">Suma de las </w:t>
            </w:r>
            <w:proofErr w:type="spellStart"/>
            <w:r w:rsidRPr="00DA6083">
              <w:rPr>
                <w:rFonts w:ascii="Times New Roman" w:hAnsi="Times New Roman" w:cs="Times New Roman"/>
                <w:sz w:val="24"/>
                <w:szCs w:val="24"/>
              </w:rPr>
              <w:t>subescalas</w:t>
            </w:r>
            <w:proofErr w:type="spellEnd"/>
            <w:r w:rsidRPr="00DA6083">
              <w:rPr>
                <w:rFonts w:ascii="Times New Roman" w:hAnsi="Times New Roman" w:cs="Times New Roman"/>
                <w:sz w:val="24"/>
                <w:szCs w:val="24"/>
              </w:rPr>
              <w:t xml:space="preserve"> 2 y 4</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rsidR="009642A1" w:rsidRPr="00DA6083" w:rsidRDefault="009642A1" w:rsidP="00CB3C43">
            <w:pPr>
              <w:spacing w:line="391" w:lineRule="atLeast"/>
              <w:rPr>
                <w:rFonts w:ascii="Times New Roman" w:hAnsi="Times New Roman" w:cs="Times New Roman"/>
                <w:sz w:val="24"/>
                <w:szCs w:val="24"/>
              </w:rPr>
            </w:pPr>
            <w:r w:rsidRPr="00DA6083">
              <w:rPr>
                <w:rFonts w:ascii="Times New Roman" w:hAnsi="Times New Roman" w:cs="Times New Roman"/>
                <w:sz w:val="24"/>
                <w:szCs w:val="24"/>
                <w:lang w:val="en-US"/>
              </w:rPr>
              <w:t>0-72</w:t>
            </w:r>
          </w:p>
        </w:tc>
      </w:tr>
      <w:tr w:rsidR="009642A1" w:rsidRPr="00DA6083" w:rsidTr="00DE50E6">
        <w:trPr>
          <w:trHeight w:val="556"/>
          <w:jc w:val="center"/>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42A1" w:rsidRPr="00DA6083" w:rsidRDefault="009642A1" w:rsidP="00CB3C43">
            <w:pPr>
              <w:spacing w:line="391" w:lineRule="atLeast"/>
              <w:rPr>
                <w:rFonts w:ascii="Times New Roman" w:hAnsi="Times New Roman" w:cs="Times New Roman"/>
                <w:sz w:val="24"/>
                <w:szCs w:val="24"/>
              </w:rPr>
            </w:pPr>
            <w:r w:rsidRPr="00DA6083">
              <w:rPr>
                <w:rFonts w:ascii="Times New Roman" w:hAnsi="Times New Roman" w:cs="Times New Roman"/>
                <w:sz w:val="24"/>
                <w:szCs w:val="24"/>
                <w:lang w:val="en-US"/>
              </w:rPr>
              <w:t>Total LSAS-CA</w:t>
            </w:r>
          </w:p>
        </w:tc>
        <w:tc>
          <w:tcPr>
            <w:tcW w:w="4156" w:type="dxa"/>
            <w:tcBorders>
              <w:top w:val="nil"/>
              <w:left w:val="nil"/>
              <w:bottom w:val="single" w:sz="8" w:space="0" w:color="auto"/>
              <w:right w:val="single" w:sz="8" w:space="0" w:color="auto"/>
            </w:tcBorders>
            <w:tcMar>
              <w:top w:w="0" w:type="dxa"/>
              <w:left w:w="108" w:type="dxa"/>
              <w:bottom w:w="0" w:type="dxa"/>
              <w:right w:w="108" w:type="dxa"/>
            </w:tcMar>
            <w:hideMark/>
          </w:tcPr>
          <w:p w:rsidR="009642A1" w:rsidRPr="00DA6083" w:rsidRDefault="009642A1" w:rsidP="00CB3C43">
            <w:pPr>
              <w:spacing w:line="391" w:lineRule="atLeast"/>
              <w:rPr>
                <w:rFonts w:ascii="Times New Roman" w:hAnsi="Times New Roman" w:cs="Times New Roman"/>
                <w:sz w:val="24"/>
                <w:szCs w:val="24"/>
              </w:rPr>
            </w:pPr>
            <w:r w:rsidRPr="00DA6083">
              <w:rPr>
                <w:rFonts w:ascii="Times New Roman" w:hAnsi="Times New Roman" w:cs="Times New Roman"/>
                <w:sz w:val="24"/>
                <w:szCs w:val="24"/>
                <w:lang w:val="en-US"/>
              </w:rPr>
              <w:t> </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rsidR="009642A1" w:rsidRPr="00DA6083" w:rsidRDefault="009642A1" w:rsidP="00CB3C43">
            <w:pPr>
              <w:spacing w:line="391" w:lineRule="atLeast"/>
              <w:rPr>
                <w:rFonts w:ascii="Times New Roman" w:hAnsi="Times New Roman" w:cs="Times New Roman"/>
                <w:sz w:val="24"/>
                <w:szCs w:val="24"/>
              </w:rPr>
            </w:pPr>
            <w:r w:rsidRPr="00DA6083">
              <w:rPr>
                <w:rFonts w:ascii="Times New Roman" w:hAnsi="Times New Roman" w:cs="Times New Roman"/>
                <w:sz w:val="24"/>
                <w:szCs w:val="24"/>
                <w:lang w:val="en-US"/>
              </w:rPr>
              <w:t>0-154</w:t>
            </w:r>
          </w:p>
        </w:tc>
      </w:tr>
    </w:tbl>
    <w:p w:rsidR="009642A1" w:rsidRPr="00DA6083" w:rsidRDefault="009642A1" w:rsidP="009642A1">
      <w:pPr>
        <w:shd w:val="clear" w:color="auto" w:fill="FFFFFF"/>
        <w:spacing w:line="391" w:lineRule="atLeast"/>
        <w:rPr>
          <w:rFonts w:ascii="Times New Roman" w:hAnsi="Times New Roman" w:cs="Times New Roman"/>
          <w:sz w:val="24"/>
          <w:szCs w:val="24"/>
        </w:rPr>
      </w:pPr>
      <w:r w:rsidRPr="00DA6083">
        <w:rPr>
          <w:rFonts w:ascii="Times New Roman" w:hAnsi="Times New Roman" w:cs="Times New Roman"/>
          <w:sz w:val="24"/>
          <w:szCs w:val="24"/>
          <w:lang w:val="en-US"/>
        </w:rPr>
        <w:t> </w:t>
      </w:r>
    </w:p>
    <w:p w:rsidR="009642A1" w:rsidRPr="00DA6083" w:rsidRDefault="009642A1" w:rsidP="006B6E66">
      <w:pPr>
        <w:shd w:val="clear" w:color="auto" w:fill="FFFFFF"/>
        <w:spacing w:line="391" w:lineRule="atLeast"/>
        <w:jc w:val="both"/>
        <w:rPr>
          <w:rFonts w:ascii="Times New Roman" w:hAnsi="Times New Roman" w:cs="Times New Roman"/>
          <w:sz w:val="24"/>
          <w:szCs w:val="24"/>
        </w:rPr>
      </w:pPr>
      <w:r w:rsidRPr="00DA6083">
        <w:rPr>
          <w:rFonts w:ascii="Times New Roman" w:hAnsi="Times New Roman" w:cs="Times New Roman"/>
          <w:sz w:val="24"/>
          <w:szCs w:val="24"/>
        </w:rPr>
        <w:t>Puntos de corte (puntuación total de la escala):</w:t>
      </w:r>
    </w:p>
    <w:p w:rsidR="009642A1" w:rsidRPr="00DA6083" w:rsidRDefault="009642A1" w:rsidP="006B6E66">
      <w:pPr>
        <w:shd w:val="clear" w:color="auto" w:fill="FFFFFF"/>
        <w:spacing w:line="391" w:lineRule="atLeast"/>
        <w:ind w:hanging="360"/>
        <w:jc w:val="both"/>
        <w:rPr>
          <w:rFonts w:ascii="Times New Roman" w:hAnsi="Times New Roman" w:cs="Times New Roman"/>
          <w:sz w:val="24"/>
          <w:szCs w:val="24"/>
        </w:rPr>
      </w:pPr>
      <w:r w:rsidRPr="00DA6083">
        <w:rPr>
          <w:rFonts w:ascii="Times New Roman" w:hAnsi="Times New Roman" w:cs="Times New Roman"/>
          <w:sz w:val="24"/>
          <w:szCs w:val="24"/>
        </w:rPr>
        <w:t>        </w:t>
      </w:r>
      <w:r w:rsidRPr="00DA6083">
        <w:rPr>
          <w:rStyle w:val="apple-converted-space"/>
          <w:rFonts w:ascii="Times New Roman" w:hAnsi="Times New Roman" w:cs="Times New Roman"/>
          <w:sz w:val="24"/>
          <w:szCs w:val="24"/>
        </w:rPr>
        <w:t> </w:t>
      </w:r>
      <w:r w:rsidRPr="00DA6083">
        <w:rPr>
          <w:rFonts w:ascii="Times New Roman" w:hAnsi="Times New Roman" w:cs="Times New Roman"/>
          <w:sz w:val="24"/>
          <w:szCs w:val="24"/>
        </w:rPr>
        <w:t>22,5 diferencia entre niños con y sin FS, con una sensibilidad de 96% y una especificidad de 100%</w:t>
      </w:r>
    </w:p>
    <w:p w:rsidR="009642A1" w:rsidRPr="00DA6083" w:rsidRDefault="009642A1" w:rsidP="006B6E66">
      <w:pPr>
        <w:shd w:val="clear" w:color="auto" w:fill="FFFFFF"/>
        <w:spacing w:line="391" w:lineRule="atLeast"/>
        <w:ind w:hanging="360"/>
        <w:jc w:val="both"/>
        <w:rPr>
          <w:rFonts w:ascii="Times New Roman" w:hAnsi="Times New Roman" w:cs="Times New Roman"/>
          <w:sz w:val="24"/>
          <w:szCs w:val="24"/>
        </w:rPr>
      </w:pPr>
      <w:r w:rsidRPr="00DA6083">
        <w:rPr>
          <w:rFonts w:ascii="Times New Roman" w:hAnsi="Times New Roman" w:cs="Times New Roman"/>
          <w:sz w:val="24"/>
          <w:szCs w:val="24"/>
        </w:rPr>
        <w:t>        </w:t>
      </w:r>
      <w:r w:rsidRPr="00DA6083">
        <w:rPr>
          <w:rStyle w:val="apple-converted-space"/>
          <w:rFonts w:ascii="Times New Roman" w:hAnsi="Times New Roman" w:cs="Times New Roman"/>
          <w:sz w:val="24"/>
          <w:szCs w:val="24"/>
        </w:rPr>
        <w:t> </w:t>
      </w:r>
      <w:r w:rsidRPr="00DA6083">
        <w:rPr>
          <w:rFonts w:ascii="Times New Roman" w:hAnsi="Times New Roman" w:cs="Times New Roman"/>
          <w:sz w:val="24"/>
          <w:szCs w:val="24"/>
        </w:rPr>
        <w:t>29,5 diferencia entre niños con FS y otros trastornos de ansiedad</w:t>
      </w:r>
    </w:p>
    <w:p w:rsidR="009642A1" w:rsidRPr="00DA6083" w:rsidRDefault="009642A1" w:rsidP="006B6E66">
      <w:pPr>
        <w:shd w:val="clear" w:color="auto" w:fill="FFFFFF"/>
        <w:spacing w:line="391" w:lineRule="atLeast"/>
        <w:jc w:val="both"/>
        <w:rPr>
          <w:rFonts w:ascii="Times New Roman" w:hAnsi="Times New Roman" w:cs="Times New Roman"/>
          <w:sz w:val="24"/>
          <w:szCs w:val="24"/>
        </w:rPr>
      </w:pPr>
      <w:r w:rsidRPr="00DA6083">
        <w:rPr>
          <w:rFonts w:ascii="Times New Roman" w:hAnsi="Times New Roman" w:cs="Times New Roman"/>
          <w:sz w:val="24"/>
          <w:szCs w:val="24"/>
        </w:rPr>
        <w:t> </w:t>
      </w:r>
    </w:p>
    <w:p w:rsidR="009642A1" w:rsidRPr="00DA6083" w:rsidRDefault="009642A1" w:rsidP="006B6E66">
      <w:pPr>
        <w:shd w:val="clear" w:color="auto" w:fill="FFFFFF"/>
        <w:spacing w:line="391" w:lineRule="atLeast"/>
        <w:jc w:val="both"/>
        <w:rPr>
          <w:rFonts w:ascii="Times New Roman" w:hAnsi="Times New Roman" w:cs="Times New Roman"/>
          <w:sz w:val="24"/>
          <w:szCs w:val="24"/>
          <w:lang w:val="en-US"/>
        </w:rPr>
      </w:pPr>
      <w:proofErr w:type="spellStart"/>
      <w:r w:rsidRPr="00DA6083">
        <w:rPr>
          <w:rFonts w:ascii="Times New Roman" w:hAnsi="Times New Roman" w:cs="Times New Roman"/>
          <w:b/>
          <w:bCs/>
          <w:sz w:val="24"/>
          <w:szCs w:val="24"/>
          <w:lang w:val="en-US"/>
        </w:rPr>
        <w:t>Referencia</w:t>
      </w:r>
      <w:proofErr w:type="spellEnd"/>
    </w:p>
    <w:p w:rsidR="009642A1" w:rsidRPr="00DA6083" w:rsidRDefault="009642A1" w:rsidP="006B6E66">
      <w:pPr>
        <w:shd w:val="clear" w:color="auto" w:fill="FFFFFF"/>
        <w:spacing w:line="391" w:lineRule="atLeast"/>
        <w:ind w:hanging="426"/>
        <w:jc w:val="both"/>
        <w:rPr>
          <w:rFonts w:ascii="Times New Roman" w:hAnsi="Times New Roman" w:cs="Times New Roman"/>
          <w:sz w:val="24"/>
          <w:szCs w:val="24"/>
          <w:lang w:val="en-US"/>
        </w:rPr>
      </w:pPr>
      <w:proofErr w:type="spellStart"/>
      <w:r w:rsidRPr="00DA6083">
        <w:rPr>
          <w:rFonts w:ascii="Times New Roman" w:hAnsi="Times New Roman" w:cs="Times New Roman"/>
          <w:sz w:val="24"/>
          <w:szCs w:val="24"/>
          <w:lang w:val="en-US"/>
        </w:rPr>
        <w:t>Masia</w:t>
      </w:r>
      <w:proofErr w:type="spellEnd"/>
      <w:r w:rsidRPr="00DA6083">
        <w:rPr>
          <w:rFonts w:ascii="Times New Roman" w:hAnsi="Times New Roman" w:cs="Times New Roman"/>
          <w:sz w:val="24"/>
          <w:szCs w:val="24"/>
          <w:lang w:val="de-DE"/>
        </w:rPr>
        <w:t>-Warner, C., Storch, E. A., Pincus, D. B., Klein, R. G., Heimberg, R.G. y Liebowitz, M. R. (2003). </w:t>
      </w:r>
      <w:r w:rsidRPr="00DA6083">
        <w:rPr>
          <w:rFonts w:ascii="Times New Roman" w:hAnsi="Times New Roman" w:cs="Times New Roman"/>
          <w:sz w:val="24"/>
          <w:szCs w:val="24"/>
          <w:lang w:val="en-US"/>
        </w:rPr>
        <w:t xml:space="preserve">The </w:t>
      </w:r>
      <w:proofErr w:type="spellStart"/>
      <w:r w:rsidRPr="00DA6083">
        <w:rPr>
          <w:rFonts w:ascii="Times New Roman" w:hAnsi="Times New Roman" w:cs="Times New Roman"/>
          <w:sz w:val="24"/>
          <w:szCs w:val="24"/>
          <w:lang w:val="en-US"/>
        </w:rPr>
        <w:t>Liebowitz</w:t>
      </w:r>
      <w:proofErr w:type="spellEnd"/>
      <w:r w:rsidRPr="00DA6083">
        <w:rPr>
          <w:rFonts w:ascii="Times New Roman" w:hAnsi="Times New Roman" w:cs="Times New Roman"/>
          <w:sz w:val="24"/>
          <w:szCs w:val="24"/>
          <w:lang w:val="en-US"/>
        </w:rPr>
        <w:t xml:space="preserve"> Social Anxiety Scale for Children and Adolescents: an initial psychometric investigation. </w:t>
      </w:r>
      <w:r w:rsidRPr="00DA6083">
        <w:rPr>
          <w:rFonts w:ascii="Times New Roman" w:hAnsi="Times New Roman" w:cs="Times New Roman"/>
          <w:i/>
          <w:iCs/>
          <w:sz w:val="24"/>
          <w:szCs w:val="24"/>
          <w:lang w:val="en-US"/>
        </w:rPr>
        <w:t>Journal of the American Academy of Child and Adolescent Psychiatry, 42</w:t>
      </w:r>
      <w:r w:rsidRPr="00DA6083">
        <w:rPr>
          <w:rFonts w:ascii="Times New Roman" w:hAnsi="Times New Roman" w:cs="Times New Roman"/>
          <w:sz w:val="24"/>
          <w:szCs w:val="24"/>
          <w:lang w:val="en-US"/>
        </w:rPr>
        <w:t>, 1076-1084.</w:t>
      </w:r>
    </w:p>
    <w:p w:rsidR="009642A1" w:rsidRPr="00DA6083" w:rsidRDefault="009642A1" w:rsidP="006B6E66">
      <w:pPr>
        <w:shd w:val="clear" w:color="auto" w:fill="FFFFFF"/>
        <w:spacing w:line="391" w:lineRule="atLeast"/>
        <w:jc w:val="both"/>
        <w:rPr>
          <w:rFonts w:ascii="Times New Roman" w:hAnsi="Times New Roman" w:cs="Times New Roman"/>
          <w:sz w:val="24"/>
          <w:szCs w:val="24"/>
          <w:lang w:val="en-US"/>
        </w:rPr>
      </w:pPr>
      <w:r w:rsidRPr="00DA6083">
        <w:rPr>
          <w:rFonts w:ascii="Times New Roman" w:hAnsi="Times New Roman" w:cs="Times New Roman"/>
          <w:sz w:val="24"/>
          <w:szCs w:val="24"/>
          <w:lang w:val="en-US"/>
        </w:rPr>
        <w:t> </w:t>
      </w:r>
    </w:p>
    <w:p w:rsidR="009642A1" w:rsidRPr="00DA6083" w:rsidRDefault="009642A1" w:rsidP="006B6E66">
      <w:pPr>
        <w:shd w:val="clear" w:color="auto" w:fill="FFFFFF"/>
        <w:spacing w:line="391" w:lineRule="atLeast"/>
        <w:jc w:val="both"/>
        <w:rPr>
          <w:rFonts w:ascii="Times New Roman" w:hAnsi="Times New Roman" w:cs="Times New Roman"/>
          <w:sz w:val="24"/>
          <w:szCs w:val="24"/>
        </w:rPr>
      </w:pPr>
      <w:r w:rsidRPr="00DA6083">
        <w:rPr>
          <w:rFonts w:ascii="Times New Roman" w:hAnsi="Times New Roman" w:cs="Times New Roman"/>
          <w:b/>
          <w:bCs/>
          <w:sz w:val="24"/>
          <w:szCs w:val="24"/>
        </w:rPr>
        <w:t>SASC-R</w:t>
      </w:r>
    </w:p>
    <w:p w:rsidR="009642A1" w:rsidRPr="00DA6083" w:rsidRDefault="009642A1" w:rsidP="006B6E66">
      <w:pPr>
        <w:shd w:val="clear" w:color="auto" w:fill="FFFFFF"/>
        <w:spacing w:line="391" w:lineRule="atLeast"/>
        <w:jc w:val="both"/>
        <w:rPr>
          <w:rFonts w:ascii="Times New Roman" w:hAnsi="Times New Roman" w:cs="Times New Roman"/>
          <w:sz w:val="24"/>
          <w:szCs w:val="24"/>
        </w:rPr>
      </w:pPr>
      <w:r w:rsidRPr="00DA6083">
        <w:rPr>
          <w:rFonts w:ascii="Times New Roman" w:hAnsi="Times New Roman" w:cs="Times New Roman"/>
          <w:sz w:val="24"/>
          <w:szCs w:val="24"/>
        </w:rPr>
        <w:t>La puntuación total posible está entre 18 y 90 y se considera un alto nivel de ansiedad social para las chicas si la puntuación es de 54 o más y para los chicos si es de 50 o más, mientras que las niñas no ansiosas tienen puntuaciones totales de 40 o menos y los chicos de 36 o menos</w:t>
      </w:r>
    </w:p>
    <w:p w:rsidR="009642A1" w:rsidRPr="00DA6083" w:rsidRDefault="009642A1" w:rsidP="006B6E66">
      <w:pPr>
        <w:shd w:val="clear" w:color="auto" w:fill="FFFFFF"/>
        <w:spacing w:line="391" w:lineRule="atLeast"/>
        <w:jc w:val="both"/>
        <w:rPr>
          <w:rFonts w:ascii="Times New Roman" w:hAnsi="Times New Roman" w:cs="Times New Roman"/>
          <w:sz w:val="24"/>
          <w:szCs w:val="24"/>
        </w:rPr>
      </w:pPr>
      <w:r w:rsidRPr="00DA6083">
        <w:rPr>
          <w:rFonts w:ascii="Times New Roman" w:hAnsi="Times New Roman" w:cs="Times New Roman"/>
          <w:sz w:val="24"/>
          <w:szCs w:val="24"/>
        </w:rPr>
        <w:t> </w:t>
      </w:r>
    </w:p>
    <w:p w:rsidR="009642A1" w:rsidRPr="00DA6083" w:rsidRDefault="009642A1" w:rsidP="006B6E66">
      <w:pPr>
        <w:shd w:val="clear" w:color="auto" w:fill="FFFFFF"/>
        <w:spacing w:line="391" w:lineRule="atLeast"/>
        <w:jc w:val="both"/>
        <w:rPr>
          <w:rFonts w:ascii="Times New Roman" w:hAnsi="Times New Roman" w:cs="Times New Roman"/>
          <w:sz w:val="24"/>
          <w:szCs w:val="24"/>
        </w:rPr>
      </w:pPr>
      <w:r w:rsidRPr="00DA6083">
        <w:rPr>
          <w:rFonts w:ascii="Times New Roman" w:hAnsi="Times New Roman" w:cs="Times New Roman"/>
          <w:b/>
          <w:bCs/>
          <w:sz w:val="24"/>
          <w:szCs w:val="24"/>
        </w:rPr>
        <w:t>Referencia</w:t>
      </w:r>
    </w:p>
    <w:p w:rsidR="009642A1" w:rsidRPr="00DA6083" w:rsidRDefault="009642A1" w:rsidP="006B6E66">
      <w:pPr>
        <w:shd w:val="clear" w:color="auto" w:fill="FFFFFF"/>
        <w:spacing w:line="391" w:lineRule="atLeast"/>
        <w:ind w:hanging="426"/>
        <w:jc w:val="both"/>
        <w:rPr>
          <w:rFonts w:ascii="Times New Roman" w:hAnsi="Times New Roman" w:cs="Times New Roman"/>
          <w:sz w:val="24"/>
          <w:szCs w:val="24"/>
        </w:rPr>
      </w:pPr>
      <w:r w:rsidRPr="00DA6083">
        <w:rPr>
          <w:rFonts w:ascii="Times New Roman" w:hAnsi="Times New Roman" w:cs="Times New Roman"/>
          <w:sz w:val="24"/>
          <w:szCs w:val="24"/>
        </w:rPr>
        <w:t xml:space="preserve">La Greca, A. M. y </w:t>
      </w:r>
      <w:proofErr w:type="spellStart"/>
      <w:r w:rsidRPr="00DA6083">
        <w:rPr>
          <w:rFonts w:ascii="Times New Roman" w:hAnsi="Times New Roman" w:cs="Times New Roman"/>
          <w:sz w:val="24"/>
          <w:szCs w:val="24"/>
        </w:rPr>
        <w:t>Lopez</w:t>
      </w:r>
      <w:proofErr w:type="spellEnd"/>
      <w:r w:rsidRPr="00DA6083">
        <w:rPr>
          <w:rFonts w:ascii="Times New Roman" w:hAnsi="Times New Roman" w:cs="Times New Roman"/>
          <w:sz w:val="24"/>
          <w:szCs w:val="24"/>
        </w:rPr>
        <w:t>, N. (1998). </w:t>
      </w:r>
      <w:r w:rsidRPr="00DA6083">
        <w:rPr>
          <w:rFonts w:ascii="Times New Roman" w:hAnsi="Times New Roman" w:cs="Times New Roman"/>
          <w:sz w:val="24"/>
          <w:szCs w:val="24"/>
          <w:lang w:val="en-US"/>
        </w:rPr>
        <w:t>Social anxiety among adolescents: linkages with peer relations and friendships. </w:t>
      </w:r>
      <w:r w:rsidRPr="00DA6083">
        <w:rPr>
          <w:rFonts w:ascii="Times New Roman" w:hAnsi="Times New Roman" w:cs="Times New Roman"/>
          <w:i/>
          <w:iCs/>
          <w:sz w:val="24"/>
          <w:szCs w:val="24"/>
          <w:lang w:val="en-US"/>
        </w:rPr>
        <w:t>Journal of Abnormal Child Psychology, 26</w:t>
      </w:r>
      <w:r w:rsidRPr="00DA6083">
        <w:rPr>
          <w:rFonts w:ascii="Times New Roman" w:hAnsi="Times New Roman" w:cs="Times New Roman"/>
          <w:sz w:val="24"/>
          <w:szCs w:val="24"/>
          <w:lang w:val="en-US"/>
        </w:rPr>
        <w:t>, 83-94.</w:t>
      </w:r>
    </w:p>
    <w:p w:rsidR="009642A1" w:rsidRPr="00DA6083" w:rsidRDefault="009642A1" w:rsidP="006B6E66">
      <w:pPr>
        <w:shd w:val="clear" w:color="auto" w:fill="FFFFFF"/>
        <w:spacing w:line="391" w:lineRule="atLeast"/>
        <w:jc w:val="both"/>
        <w:rPr>
          <w:rFonts w:ascii="Times New Roman" w:hAnsi="Times New Roman" w:cs="Times New Roman"/>
          <w:sz w:val="24"/>
          <w:szCs w:val="24"/>
        </w:rPr>
      </w:pPr>
      <w:r w:rsidRPr="00DA6083">
        <w:rPr>
          <w:rFonts w:ascii="Times New Roman" w:hAnsi="Times New Roman" w:cs="Times New Roman"/>
          <w:sz w:val="24"/>
          <w:szCs w:val="24"/>
        </w:rPr>
        <w:t>  </w:t>
      </w:r>
    </w:p>
    <w:p w:rsidR="009642A1" w:rsidRPr="00DA6083" w:rsidRDefault="009642A1" w:rsidP="006B6E66">
      <w:pPr>
        <w:shd w:val="clear" w:color="auto" w:fill="FFFFFF"/>
        <w:spacing w:line="391" w:lineRule="atLeast"/>
        <w:jc w:val="both"/>
        <w:rPr>
          <w:rFonts w:ascii="Times New Roman" w:hAnsi="Times New Roman" w:cs="Times New Roman"/>
          <w:sz w:val="24"/>
          <w:szCs w:val="24"/>
        </w:rPr>
      </w:pPr>
      <w:r w:rsidRPr="00DA6083">
        <w:rPr>
          <w:rFonts w:ascii="Times New Roman" w:hAnsi="Times New Roman" w:cs="Times New Roman"/>
          <w:b/>
          <w:bCs/>
          <w:sz w:val="24"/>
          <w:szCs w:val="24"/>
        </w:rPr>
        <w:t>CDI</w:t>
      </w:r>
    </w:p>
    <w:p w:rsidR="009642A1" w:rsidRPr="00DA6083" w:rsidRDefault="009642A1" w:rsidP="006B6E66">
      <w:pPr>
        <w:shd w:val="clear" w:color="auto" w:fill="FFFFFF"/>
        <w:spacing w:line="391" w:lineRule="atLeast"/>
        <w:jc w:val="both"/>
        <w:rPr>
          <w:rFonts w:ascii="Times New Roman" w:hAnsi="Times New Roman" w:cs="Times New Roman"/>
          <w:sz w:val="24"/>
          <w:szCs w:val="24"/>
        </w:rPr>
      </w:pPr>
      <w:r w:rsidRPr="00DA6083">
        <w:rPr>
          <w:rFonts w:ascii="Times New Roman" w:hAnsi="Times New Roman" w:cs="Times New Roman"/>
          <w:i/>
          <w:iCs/>
          <w:sz w:val="24"/>
          <w:szCs w:val="24"/>
        </w:rPr>
        <w:t> Nota</w:t>
      </w:r>
      <w:r w:rsidRPr="00DA6083">
        <w:rPr>
          <w:rFonts w:ascii="Times New Roman" w:hAnsi="Times New Roman" w:cs="Times New Roman"/>
          <w:sz w:val="24"/>
          <w:szCs w:val="24"/>
        </w:rPr>
        <w:t>. Cada ítem se califica así: letra A= 0, B=1 y C=2</w:t>
      </w:r>
    </w:p>
    <w:tbl>
      <w:tblPr>
        <w:tblW w:w="7880" w:type="dxa"/>
        <w:jc w:val="center"/>
        <w:tblCellMar>
          <w:left w:w="0" w:type="dxa"/>
          <w:right w:w="0" w:type="dxa"/>
        </w:tblCellMar>
        <w:tblLook w:val="04A0"/>
      </w:tblPr>
      <w:tblGrid>
        <w:gridCol w:w="2311"/>
        <w:gridCol w:w="3821"/>
        <w:gridCol w:w="1748"/>
      </w:tblGrid>
      <w:tr w:rsidR="009642A1" w:rsidRPr="00DA6083" w:rsidTr="00DE50E6">
        <w:trPr>
          <w:trHeight w:val="990"/>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42A1" w:rsidRPr="00DA6083" w:rsidRDefault="009642A1" w:rsidP="00CB3C43">
            <w:pPr>
              <w:spacing w:line="391" w:lineRule="atLeast"/>
              <w:rPr>
                <w:rFonts w:ascii="Times New Roman" w:hAnsi="Times New Roman" w:cs="Times New Roman"/>
                <w:sz w:val="24"/>
                <w:szCs w:val="24"/>
              </w:rPr>
            </w:pPr>
            <w:r w:rsidRPr="00DA6083">
              <w:rPr>
                <w:rFonts w:ascii="Times New Roman" w:hAnsi="Times New Roman" w:cs="Times New Roman"/>
                <w:sz w:val="24"/>
                <w:szCs w:val="24"/>
              </w:rPr>
              <w:t> </w:t>
            </w:r>
            <w:proofErr w:type="spellStart"/>
            <w:r w:rsidRPr="00DA6083">
              <w:rPr>
                <w:rFonts w:ascii="Times New Roman" w:hAnsi="Times New Roman" w:cs="Times New Roman"/>
                <w:sz w:val="24"/>
                <w:szCs w:val="24"/>
                <w:lang w:val="en-US"/>
              </w:rPr>
              <w:t>Subescalas</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42A1" w:rsidRPr="00DA6083" w:rsidRDefault="009642A1" w:rsidP="00CB3C43">
            <w:pPr>
              <w:spacing w:line="391" w:lineRule="atLeast"/>
              <w:rPr>
                <w:rFonts w:ascii="Times New Roman" w:hAnsi="Times New Roman" w:cs="Times New Roman"/>
                <w:sz w:val="24"/>
                <w:szCs w:val="24"/>
              </w:rPr>
            </w:pPr>
            <w:proofErr w:type="spellStart"/>
            <w:r w:rsidRPr="00DA6083">
              <w:rPr>
                <w:rFonts w:ascii="Times New Roman" w:hAnsi="Times New Roman" w:cs="Times New Roman"/>
                <w:sz w:val="24"/>
                <w:szCs w:val="24"/>
                <w:lang w:val="en-US"/>
              </w:rPr>
              <w:t>Ítems</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42A1" w:rsidRPr="00DA6083" w:rsidRDefault="009642A1" w:rsidP="00CB3C43">
            <w:pPr>
              <w:spacing w:line="391" w:lineRule="atLeast"/>
              <w:rPr>
                <w:rFonts w:ascii="Times New Roman" w:hAnsi="Times New Roman" w:cs="Times New Roman"/>
                <w:sz w:val="24"/>
                <w:szCs w:val="24"/>
              </w:rPr>
            </w:pPr>
            <w:proofErr w:type="spellStart"/>
            <w:r w:rsidRPr="00DA6083">
              <w:rPr>
                <w:rFonts w:ascii="Times New Roman" w:hAnsi="Times New Roman" w:cs="Times New Roman"/>
                <w:sz w:val="24"/>
                <w:szCs w:val="24"/>
                <w:lang w:val="en-US"/>
              </w:rPr>
              <w:t>Puntuación</w:t>
            </w:r>
            <w:proofErr w:type="spellEnd"/>
            <w:r w:rsidRPr="00DA6083">
              <w:rPr>
                <w:rFonts w:ascii="Times New Roman" w:hAnsi="Times New Roman" w:cs="Times New Roman"/>
                <w:sz w:val="24"/>
                <w:szCs w:val="24"/>
                <w:lang w:val="en-US"/>
              </w:rPr>
              <w:t xml:space="preserve"> </w:t>
            </w:r>
            <w:proofErr w:type="spellStart"/>
            <w:r w:rsidRPr="00DA6083">
              <w:rPr>
                <w:rFonts w:ascii="Times New Roman" w:hAnsi="Times New Roman" w:cs="Times New Roman"/>
                <w:sz w:val="24"/>
                <w:szCs w:val="24"/>
                <w:lang w:val="en-US"/>
              </w:rPr>
              <w:t>posible</w:t>
            </w:r>
            <w:proofErr w:type="spellEnd"/>
          </w:p>
        </w:tc>
      </w:tr>
      <w:tr w:rsidR="009642A1" w:rsidRPr="00DA6083" w:rsidTr="00DE50E6">
        <w:trPr>
          <w:trHeight w:val="99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42A1" w:rsidRPr="00DA6083" w:rsidRDefault="009642A1" w:rsidP="00CB3C43">
            <w:pPr>
              <w:spacing w:line="391" w:lineRule="atLeast"/>
              <w:ind w:hanging="360"/>
              <w:rPr>
                <w:rFonts w:ascii="Times New Roman" w:hAnsi="Times New Roman" w:cs="Times New Roman"/>
                <w:sz w:val="24"/>
                <w:szCs w:val="24"/>
              </w:rPr>
            </w:pPr>
            <w:r w:rsidRPr="00DA6083">
              <w:rPr>
                <w:rFonts w:ascii="Times New Roman" w:hAnsi="Times New Roman" w:cs="Times New Roman"/>
                <w:sz w:val="24"/>
                <w:szCs w:val="24"/>
              </w:rPr>
              <w:t xml:space="preserve">1.       Estado de ánimo </w:t>
            </w:r>
            <w:proofErr w:type="spellStart"/>
            <w:r w:rsidRPr="00DA6083">
              <w:rPr>
                <w:rFonts w:ascii="Times New Roman" w:hAnsi="Times New Roman" w:cs="Times New Roman"/>
                <w:sz w:val="24"/>
                <w:szCs w:val="24"/>
              </w:rPr>
              <w:t>disfórico</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642A1" w:rsidRPr="00DA6083" w:rsidRDefault="009642A1" w:rsidP="00CB3C43">
            <w:pPr>
              <w:spacing w:line="391" w:lineRule="atLeast"/>
              <w:rPr>
                <w:rFonts w:ascii="Times New Roman" w:hAnsi="Times New Roman" w:cs="Times New Roman"/>
                <w:sz w:val="24"/>
                <w:szCs w:val="24"/>
              </w:rPr>
            </w:pPr>
            <w:r w:rsidRPr="00DA6083">
              <w:rPr>
                <w:rFonts w:ascii="Times New Roman" w:hAnsi="Times New Roman" w:cs="Times New Roman"/>
                <w:sz w:val="24"/>
                <w:szCs w:val="24"/>
              </w:rPr>
              <w:t>1, 2, 3, 4, 6, 10, 11, 12, 16, 17,18, 19, 20, 21, 22, 26, 27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642A1" w:rsidRPr="00DA6083" w:rsidRDefault="009642A1" w:rsidP="00CB3C43">
            <w:pPr>
              <w:spacing w:line="391" w:lineRule="atLeast"/>
              <w:rPr>
                <w:rFonts w:ascii="Times New Roman" w:hAnsi="Times New Roman" w:cs="Times New Roman"/>
                <w:sz w:val="24"/>
                <w:szCs w:val="24"/>
              </w:rPr>
            </w:pPr>
            <w:r w:rsidRPr="00DA6083">
              <w:rPr>
                <w:rFonts w:ascii="Times New Roman" w:hAnsi="Times New Roman" w:cs="Times New Roman"/>
                <w:sz w:val="24"/>
                <w:szCs w:val="24"/>
              </w:rPr>
              <w:t>0-34</w:t>
            </w:r>
          </w:p>
        </w:tc>
      </w:tr>
      <w:tr w:rsidR="009642A1" w:rsidRPr="00DA6083" w:rsidTr="00DE50E6">
        <w:trPr>
          <w:trHeight w:val="99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42A1" w:rsidRPr="00DA6083" w:rsidRDefault="009642A1" w:rsidP="00CB3C43">
            <w:pPr>
              <w:spacing w:line="391" w:lineRule="atLeast"/>
              <w:ind w:hanging="360"/>
              <w:rPr>
                <w:rFonts w:ascii="Times New Roman" w:hAnsi="Times New Roman" w:cs="Times New Roman"/>
                <w:sz w:val="24"/>
                <w:szCs w:val="24"/>
              </w:rPr>
            </w:pPr>
            <w:r w:rsidRPr="00DA6083">
              <w:rPr>
                <w:rFonts w:ascii="Times New Roman" w:hAnsi="Times New Roman" w:cs="Times New Roman"/>
                <w:sz w:val="24"/>
                <w:szCs w:val="24"/>
              </w:rPr>
              <w:t xml:space="preserve">2.       Ideas de </w:t>
            </w:r>
            <w:proofErr w:type="spellStart"/>
            <w:r w:rsidRPr="00DA6083">
              <w:rPr>
                <w:rFonts w:ascii="Times New Roman" w:hAnsi="Times New Roman" w:cs="Times New Roman"/>
                <w:sz w:val="24"/>
                <w:szCs w:val="24"/>
              </w:rPr>
              <w:t>autodesprecio</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642A1" w:rsidRPr="00DA6083" w:rsidRDefault="009642A1" w:rsidP="00CB3C43">
            <w:pPr>
              <w:spacing w:line="391" w:lineRule="atLeast"/>
              <w:rPr>
                <w:rFonts w:ascii="Times New Roman" w:hAnsi="Times New Roman" w:cs="Times New Roman"/>
                <w:sz w:val="24"/>
                <w:szCs w:val="24"/>
              </w:rPr>
            </w:pPr>
            <w:r w:rsidRPr="00DA6083">
              <w:rPr>
                <w:rFonts w:ascii="Times New Roman" w:hAnsi="Times New Roman" w:cs="Times New Roman"/>
                <w:sz w:val="24"/>
                <w:szCs w:val="24"/>
              </w:rPr>
              <w:t>5, 7, 8, 9, 13, 14, 15,23, 24,25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642A1" w:rsidRPr="00DA6083" w:rsidRDefault="009642A1" w:rsidP="00CB3C43">
            <w:pPr>
              <w:spacing w:line="391" w:lineRule="atLeast"/>
              <w:rPr>
                <w:rFonts w:ascii="Times New Roman" w:hAnsi="Times New Roman" w:cs="Times New Roman"/>
                <w:sz w:val="24"/>
                <w:szCs w:val="24"/>
              </w:rPr>
            </w:pPr>
            <w:r w:rsidRPr="00DA6083">
              <w:rPr>
                <w:rFonts w:ascii="Times New Roman" w:hAnsi="Times New Roman" w:cs="Times New Roman"/>
                <w:sz w:val="24"/>
                <w:szCs w:val="24"/>
              </w:rPr>
              <w:t>0-20</w:t>
            </w:r>
          </w:p>
        </w:tc>
      </w:tr>
      <w:tr w:rsidR="009642A1" w:rsidRPr="00DA6083" w:rsidTr="00DE50E6">
        <w:trPr>
          <w:trHeight w:val="59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42A1" w:rsidRPr="00DA6083" w:rsidRDefault="009642A1" w:rsidP="00CB3C43">
            <w:pPr>
              <w:spacing w:line="391" w:lineRule="atLeast"/>
              <w:rPr>
                <w:rFonts w:ascii="Times New Roman" w:hAnsi="Times New Roman" w:cs="Times New Roman"/>
                <w:sz w:val="24"/>
                <w:szCs w:val="24"/>
              </w:rPr>
            </w:pPr>
            <w:r w:rsidRPr="00DA6083">
              <w:rPr>
                <w:rFonts w:ascii="Times New Roman" w:hAnsi="Times New Roman" w:cs="Times New Roman"/>
                <w:sz w:val="24"/>
                <w:szCs w:val="24"/>
              </w:rPr>
              <w:t>Total CDI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642A1" w:rsidRPr="00DA6083" w:rsidRDefault="009642A1" w:rsidP="00CB3C43">
            <w:pPr>
              <w:spacing w:line="391" w:lineRule="atLeast"/>
              <w:rPr>
                <w:rFonts w:ascii="Times New Roman" w:hAnsi="Times New Roman" w:cs="Times New Roman"/>
                <w:sz w:val="24"/>
                <w:szCs w:val="24"/>
              </w:rPr>
            </w:pPr>
            <w:r w:rsidRPr="00DA6083">
              <w:rPr>
                <w:rFonts w:ascii="Times New Roman" w:hAnsi="Times New Roman" w:cs="Times New Roman"/>
                <w:sz w:val="24"/>
                <w:szCs w:val="24"/>
              </w:rPr>
              <w:t xml:space="preserve">Suma de las </w:t>
            </w:r>
            <w:proofErr w:type="spellStart"/>
            <w:r w:rsidRPr="00DA6083">
              <w:rPr>
                <w:rFonts w:ascii="Times New Roman" w:hAnsi="Times New Roman" w:cs="Times New Roman"/>
                <w:sz w:val="24"/>
                <w:szCs w:val="24"/>
              </w:rPr>
              <w:t>subescalas</w:t>
            </w:r>
            <w:proofErr w:type="spellEnd"/>
            <w:r w:rsidRPr="00DA6083">
              <w:rPr>
                <w:rFonts w:ascii="Times New Roman" w:hAnsi="Times New Roman" w:cs="Times New Roman"/>
                <w:sz w:val="24"/>
                <w:szCs w:val="24"/>
              </w:rPr>
              <w:t xml:space="preserve"> 1 y 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642A1" w:rsidRPr="00DA6083" w:rsidRDefault="009642A1" w:rsidP="00CB3C43">
            <w:pPr>
              <w:spacing w:line="391" w:lineRule="atLeast"/>
              <w:rPr>
                <w:rFonts w:ascii="Times New Roman" w:hAnsi="Times New Roman" w:cs="Times New Roman"/>
                <w:sz w:val="24"/>
                <w:szCs w:val="24"/>
              </w:rPr>
            </w:pPr>
            <w:r w:rsidRPr="00DA6083">
              <w:rPr>
                <w:rFonts w:ascii="Times New Roman" w:hAnsi="Times New Roman" w:cs="Times New Roman"/>
                <w:sz w:val="24"/>
                <w:szCs w:val="24"/>
              </w:rPr>
              <w:t>0-54</w:t>
            </w:r>
          </w:p>
        </w:tc>
      </w:tr>
    </w:tbl>
    <w:p w:rsidR="009642A1" w:rsidRPr="00DA6083" w:rsidRDefault="009642A1" w:rsidP="009642A1">
      <w:pPr>
        <w:shd w:val="clear" w:color="auto" w:fill="FFFFFF"/>
        <w:spacing w:line="391" w:lineRule="atLeast"/>
        <w:rPr>
          <w:rFonts w:ascii="Times New Roman" w:hAnsi="Times New Roman" w:cs="Times New Roman"/>
          <w:sz w:val="24"/>
          <w:szCs w:val="24"/>
        </w:rPr>
      </w:pPr>
      <w:r w:rsidRPr="00DA6083">
        <w:rPr>
          <w:rFonts w:ascii="Times New Roman" w:hAnsi="Times New Roman" w:cs="Times New Roman"/>
          <w:sz w:val="24"/>
          <w:szCs w:val="24"/>
        </w:rPr>
        <w:t> </w:t>
      </w:r>
    </w:p>
    <w:p w:rsidR="009642A1" w:rsidRPr="00DA6083" w:rsidRDefault="009642A1" w:rsidP="006B6E66">
      <w:pPr>
        <w:shd w:val="clear" w:color="auto" w:fill="FFFFFF"/>
        <w:spacing w:line="391" w:lineRule="atLeast"/>
        <w:jc w:val="both"/>
        <w:rPr>
          <w:rFonts w:ascii="Times New Roman" w:hAnsi="Times New Roman" w:cs="Times New Roman"/>
          <w:sz w:val="24"/>
          <w:szCs w:val="24"/>
        </w:rPr>
      </w:pPr>
      <w:r w:rsidRPr="00DA6083">
        <w:rPr>
          <w:rFonts w:ascii="Times New Roman" w:hAnsi="Times New Roman" w:cs="Times New Roman"/>
          <w:sz w:val="24"/>
          <w:szCs w:val="24"/>
        </w:rPr>
        <w:t xml:space="preserve">A mayor puntuación mayor presencia de estado de ánimo </w:t>
      </w:r>
      <w:proofErr w:type="spellStart"/>
      <w:r w:rsidRPr="00DA6083">
        <w:rPr>
          <w:rFonts w:ascii="Times New Roman" w:hAnsi="Times New Roman" w:cs="Times New Roman"/>
          <w:sz w:val="24"/>
          <w:szCs w:val="24"/>
        </w:rPr>
        <w:t>disfórico</w:t>
      </w:r>
      <w:proofErr w:type="spellEnd"/>
      <w:r w:rsidRPr="00DA6083">
        <w:rPr>
          <w:rFonts w:ascii="Times New Roman" w:hAnsi="Times New Roman" w:cs="Times New Roman"/>
          <w:sz w:val="24"/>
          <w:szCs w:val="24"/>
        </w:rPr>
        <w:t xml:space="preserve"> e ideas de </w:t>
      </w:r>
      <w:proofErr w:type="spellStart"/>
      <w:r w:rsidRPr="00DA6083">
        <w:rPr>
          <w:rFonts w:ascii="Times New Roman" w:hAnsi="Times New Roman" w:cs="Times New Roman"/>
          <w:sz w:val="24"/>
          <w:szCs w:val="24"/>
        </w:rPr>
        <w:t>autodesprecio</w:t>
      </w:r>
      <w:proofErr w:type="spellEnd"/>
      <w:r w:rsidRPr="00DA6083">
        <w:rPr>
          <w:rFonts w:ascii="Times New Roman" w:hAnsi="Times New Roman" w:cs="Times New Roman"/>
          <w:sz w:val="24"/>
          <w:szCs w:val="24"/>
        </w:rPr>
        <w:t>, así como mayor gravedad de la depresión.</w:t>
      </w:r>
    </w:p>
    <w:p w:rsidR="009642A1" w:rsidRPr="00DA6083" w:rsidRDefault="009642A1" w:rsidP="006B6E66">
      <w:pPr>
        <w:shd w:val="clear" w:color="auto" w:fill="FFFFFF"/>
        <w:spacing w:line="391" w:lineRule="atLeast"/>
        <w:jc w:val="both"/>
        <w:rPr>
          <w:rFonts w:ascii="Times New Roman" w:hAnsi="Times New Roman" w:cs="Times New Roman"/>
          <w:sz w:val="24"/>
          <w:szCs w:val="24"/>
        </w:rPr>
      </w:pPr>
      <w:r w:rsidRPr="00DA6083">
        <w:rPr>
          <w:rFonts w:ascii="Times New Roman" w:hAnsi="Times New Roman" w:cs="Times New Roman"/>
          <w:sz w:val="24"/>
          <w:szCs w:val="24"/>
        </w:rPr>
        <w:t> Las puntuaciones directas se transforman en </w:t>
      </w:r>
      <w:proofErr w:type="spellStart"/>
      <w:r w:rsidRPr="00DA6083">
        <w:rPr>
          <w:rFonts w:ascii="Times New Roman" w:hAnsi="Times New Roman" w:cs="Times New Roman"/>
          <w:sz w:val="24"/>
          <w:szCs w:val="24"/>
        </w:rPr>
        <w:t>centiles</w:t>
      </w:r>
      <w:proofErr w:type="spellEnd"/>
      <w:r w:rsidRPr="00DA6083">
        <w:rPr>
          <w:rFonts w:ascii="Times New Roman" w:hAnsi="Times New Roman" w:cs="Times New Roman"/>
          <w:sz w:val="24"/>
          <w:szCs w:val="24"/>
        </w:rPr>
        <w:t>, para elaborar el diagnóstico interpretativo utilizando la siguiente tabla:</w:t>
      </w:r>
    </w:p>
    <w:tbl>
      <w:tblPr>
        <w:tblW w:w="8915" w:type="dxa"/>
        <w:jc w:val="center"/>
        <w:tblCellMar>
          <w:left w:w="0" w:type="dxa"/>
          <w:right w:w="0" w:type="dxa"/>
        </w:tblCellMar>
        <w:tblLook w:val="04A0"/>
      </w:tblPr>
      <w:tblGrid>
        <w:gridCol w:w="1143"/>
        <w:gridCol w:w="7772"/>
      </w:tblGrid>
      <w:tr w:rsidR="009642A1" w:rsidRPr="00DA6083" w:rsidTr="00DE50E6">
        <w:trPr>
          <w:trHeight w:val="564"/>
          <w:jc w:val="center"/>
        </w:trPr>
        <w:tc>
          <w:tcPr>
            <w:tcW w:w="1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42A1" w:rsidRPr="00DA6083" w:rsidRDefault="009642A1" w:rsidP="006B6E66">
            <w:pPr>
              <w:spacing w:line="391" w:lineRule="atLeast"/>
              <w:jc w:val="both"/>
              <w:rPr>
                <w:rFonts w:ascii="Times New Roman" w:hAnsi="Times New Roman" w:cs="Times New Roman"/>
                <w:sz w:val="24"/>
                <w:szCs w:val="24"/>
              </w:rPr>
            </w:pPr>
            <w:r w:rsidRPr="00DA6083">
              <w:rPr>
                <w:rFonts w:ascii="Times New Roman" w:hAnsi="Times New Roman" w:cs="Times New Roman"/>
                <w:sz w:val="24"/>
                <w:szCs w:val="24"/>
              </w:rPr>
              <w:t> </w:t>
            </w:r>
            <w:proofErr w:type="spellStart"/>
            <w:r w:rsidRPr="00DA6083">
              <w:rPr>
                <w:rFonts w:ascii="Times New Roman" w:hAnsi="Times New Roman" w:cs="Times New Roman"/>
                <w:sz w:val="24"/>
                <w:szCs w:val="24"/>
              </w:rPr>
              <w:t>Pc</w:t>
            </w:r>
            <w:proofErr w:type="spellEnd"/>
          </w:p>
        </w:tc>
        <w:tc>
          <w:tcPr>
            <w:tcW w:w="7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42A1" w:rsidRPr="00DA6083" w:rsidRDefault="009642A1" w:rsidP="006B6E66">
            <w:pPr>
              <w:spacing w:line="391" w:lineRule="atLeast"/>
              <w:jc w:val="both"/>
              <w:rPr>
                <w:rFonts w:ascii="Times New Roman" w:hAnsi="Times New Roman" w:cs="Times New Roman"/>
                <w:sz w:val="24"/>
                <w:szCs w:val="24"/>
              </w:rPr>
            </w:pPr>
            <w:r w:rsidRPr="00DA6083">
              <w:rPr>
                <w:rFonts w:ascii="Times New Roman" w:hAnsi="Times New Roman" w:cs="Times New Roman"/>
                <w:sz w:val="24"/>
                <w:szCs w:val="24"/>
              </w:rPr>
              <w:t>Categorías diagnósticas</w:t>
            </w:r>
          </w:p>
        </w:tc>
      </w:tr>
      <w:tr w:rsidR="009642A1" w:rsidRPr="00DA6083" w:rsidTr="00DE50E6">
        <w:trPr>
          <w:trHeight w:val="564"/>
          <w:jc w:val="center"/>
        </w:trPr>
        <w:tc>
          <w:tcPr>
            <w:tcW w:w="1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42A1" w:rsidRPr="00DA6083" w:rsidRDefault="009642A1" w:rsidP="006B6E66">
            <w:pPr>
              <w:spacing w:line="391" w:lineRule="atLeast"/>
              <w:jc w:val="both"/>
              <w:rPr>
                <w:rFonts w:ascii="Times New Roman" w:hAnsi="Times New Roman" w:cs="Times New Roman"/>
                <w:sz w:val="24"/>
                <w:szCs w:val="24"/>
              </w:rPr>
            </w:pPr>
            <w:r w:rsidRPr="00DA6083">
              <w:rPr>
                <w:rFonts w:ascii="Times New Roman" w:hAnsi="Times New Roman" w:cs="Times New Roman"/>
                <w:sz w:val="24"/>
                <w:szCs w:val="24"/>
              </w:rPr>
              <w:t>1-25</w:t>
            </w:r>
          </w:p>
        </w:tc>
        <w:tc>
          <w:tcPr>
            <w:tcW w:w="7772" w:type="dxa"/>
            <w:tcBorders>
              <w:top w:val="nil"/>
              <w:left w:val="nil"/>
              <w:bottom w:val="single" w:sz="8" w:space="0" w:color="auto"/>
              <w:right w:val="single" w:sz="8" w:space="0" w:color="auto"/>
            </w:tcBorders>
            <w:tcMar>
              <w:top w:w="0" w:type="dxa"/>
              <w:left w:w="108" w:type="dxa"/>
              <w:bottom w:w="0" w:type="dxa"/>
              <w:right w:w="108" w:type="dxa"/>
            </w:tcMar>
            <w:hideMark/>
          </w:tcPr>
          <w:p w:rsidR="009642A1" w:rsidRPr="00DA6083" w:rsidRDefault="009642A1" w:rsidP="006B6E66">
            <w:pPr>
              <w:spacing w:line="391" w:lineRule="atLeast"/>
              <w:jc w:val="both"/>
              <w:rPr>
                <w:rFonts w:ascii="Times New Roman" w:hAnsi="Times New Roman" w:cs="Times New Roman"/>
                <w:sz w:val="24"/>
                <w:szCs w:val="24"/>
              </w:rPr>
            </w:pPr>
            <w:r w:rsidRPr="00DA6083">
              <w:rPr>
                <w:rFonts w:ascii="Times New Roman" w:hAnsi="Times New Roman" w:cs="Times New Roman"/>
                <w:sz w:val="24"/>
                <w:szCs w:val="24"/>
              </w:rPr>
              <w:t>No hay presencia de síntomas depresivos. Dentro de los límites normales</w:t>
            </w:r>
          </w:p>
        </w:tc>
      </w:tr>
      <w:tr w:rsidR="009642A1" w:rsidRPr="00DA6083" w:rsidTr="00DE50E6">
        <w:trPr>
          <w:trHeight w:val="564"/>
          <w:jc w:val="center"/>
        </w:trPr>
        <w:tc>
          <w:tcPr>
            <w:tcW w:w="1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42A1" w:rsidRPr="00DA6083" w:rsidRDefault="009642A1" w:rsidP="006B6E66">
            <w:pPr>
              <w:spacing w:line="391" w:lineRule="atLeast"/>
              <w:jc w:val="both"/>
              <w:rPr>
                <w:rFonts w:ascii="Times New Roman" w:hAnsi="Times New Roman" w:cs="Times New Roman"/>
                <w:sz w:val="24"/>
                <w:szCs w:val="24"/>
              </w:rPr>
            </w:pPr>
            <w:r w:rsidRPr="00DA6083">
              <w:rPr>
                <w:rFonts w:ascii="Times New Roman" w:hAnsi="Times New Roman" w:cs="Times New Roman"/>
                <w:sz w:val="24"/>
                <w:szCs w:val="24"/>
              </w:rPr>
              <w:t>26-74</w:t>
            </w:r>
          </w:p>
        </w:tc>
        <w:tc>
          <w:tcPr>
            <w:tcW w:w="7772" w:type="dxa"/>
            <w:tcBorders>
              <w:top w:val="nil"/>
              <w:left w:val="nil"/>
              <w:bottom w:val="single" w:sz="8" w:space="0" w:color="auto"/>
              <w:right w:val="single" w:sz="8" w:space="0" w:color="auto"/>
            </w:tcBorders>
            <w:tcMar>
              <w:top w:w="0" w:type="dxa"/>
              <w:left w:w="108" w:type="dxa"/>
              <w:bottom w:w="0" w:type="dxa"/>
              <w:right w:w="108" w:type="dxa"/>
            </w:tcMar>
            <w:hideMark/>
          </w:tcPr>
          <w:p w:rsidR="009642A1" w:rsidRPr="00DA6083" w:rsidRDefault="009642A1" w:rsidP="006B6E66">
            <w:pPr>
              <w:spacing w:line="391" w:lineRule="atLeast"/>
              <w:jc w:val="both"/>
              <w:rPr>
                <w:rFonts w:ascii="Times New Roman" w:hAnsi="Times New Roman" w:cs="Times New Roman"/>
                <w:sz w:val="24"/>
                <w:szCs w:val="24"/>
              </w:rPr>
            </w:pPr>
            <w:r w:rsidRPr="00DA6083">
              <w:rPr>
                <w:rFonts w:ascii="Times New Roman" w:hAnsi="Times New Roman" w:cs="Times New Roman"/>
                <w:sz w:val="24"/>
                <w:szCs w:val="24"/>
              </w:rPr>
              <w:t>Presencia de síntomas depresivos mínima y moderada</w:t>
            </w:r>
          </w:p>
        </w:tc>
      </w:tr>
      <w:tr w:rsidR="009642A1" w:rsidRPr="00DA6083" w:rsidTr="00DE50E6">
        <w:trPr>
          <w:trHeight w:val="564"/>
          <w:jc w:val="center"/>
        </w:trPr>
        <w:tc>
          <w:tcPr>
            <w:tcW w:w="1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42A1" w:rsidRPr="00DA6083" w:rsidRDefault="009642A1" w:rsidP="006B6E66">
            <w:pPr>
              <w:spacing w:line="391" w:lineRule="atLeast"/>
              <w:jc w:val="both"/>
              <w:rPr>
                <w:rFonts w:ascii="Times New Roman" w:hAnsi="Times New Roman" w:cs="Times New Roman"/>
                <w:sz w:val="24"/>
                <w:szCs w:val="24"/>
              </w:rPr>
            </w:pPr>
            <w:r w:rsidRPr="00DA6083">
              <w:rPr>
                <w:rFonts w:ascii="Times New Roman" w:hAnsi="Times New Roman" w:cs="Times New Roman"/>
                <w:sz w:val="24"/>
                <w:szCs w:val="24"/>
              </w:rPr>
              <w:t>75-89</w:t>
            </w:r>
          </w:p>
        </w:tc>
        <w:tc>
          <w:tcPr>
            <w:tcW w:w="7772" w:type="dxa"/>
            <w:tcBorders>
              <w:top w:val="nil"/>
              <w:left w:val="nil"/>
              <w:bottom w:val="single" w:sz="8" w:space="0" w:color="auto"/>
              <w:right w:val="single" w:sz="8" w:space="0" w:color="auto"/>
            </w:tcBorders>
            <w:tcMar>
              <w:top w:w="0" w:type="dxa"/>
              <w:left w:w="108" w:type="dxa"/>
              <w:bottom w:w="0" w:type="dxa"/>
              <w:right w:w="108" w:type="dxa"/>
            </w:tcMar>
            <w:hideMark/>
          </w:tcPr>
          <w:p w:rsidR="009642A1" w:rsidRPr="00DA6083" w:rsidRDefault="009642A1" w:rsidP="006B6E66">
            <w:pPr>
              <w:spacing w:line="391" w:lineRule="atLeast"/>
              <w:jc w:val="both"/>
              <w:rPr>
                <w:rFonts w:ascii="Times New Roman" w:hAnsi="Times New Roman" w:cs="Times New Roman"/>
                <w:sz w:val="24"/>
                <w:szCs w:val="24"/>
              </w:rPr>
            </w:pPr>
            <w:r w:rsidRPr="00DA6083">
              <w:rPr>
                <w:rFonts w:ascii="Times New Roman" w:hAnsi="Times New Roman" w:cs="Times New Roman"/>
                <w:sz w:val="24"/>
                <w:szCs w:val="24"/>
              </w:rPr>
              <w:t>Presencia de síntomas depresivos marcada o grave</w:t>
            </w:r>
          </w:p>
        </w:tc>
      </w:tr>
      <w:tr w:rsidR="009642A1" w:rsidRPr="00DA6083" w:rsidTr="00DE50E6">
        <w:trPr>
          <w:trHeight w:val="564"/>
          <w:jc w:val="center"/>
        </w:trPr>
        <w:tc>
          <w:tcPr>
            <w:tcW w:w="1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42A1" w:rsidRPr="00DA6083" w:rsidRDefault="009642A1" w:rsidP="006B6E66">
            <w:pPr>
              <w:spacing w:line="391" w:lineRule="atLeast"/>
              <w:jc w:val="both"/>
              <w:rPr>
                <w:rFonts w:ascii="Times New Roman" w:hAnsi="Times New Roman" w:cs="Times New Roman"/>
                <w:sz w:val="24"/>
                <w:szCs w:val="24"/>
              </w:rPr>
            </w:pPr>
            <w:r w:rsidRPr="00DA6083">
              <w:rPr>
                <w:rFonts w:ascii="Times New Roman" w:hAnsi="Times New Roman" w:cs="Times New Roman"/>
                <w:sz w:val="24"/>
                <w:szCs w:val="24"/>
              </w:rPr>
              <w:t>90-99</w:t>
            </w:r>
          </w:p>
        </w:tc>
        <w:tc>
          <w:tcPr>
            <w:tcW w:w="7772" w:type="dxa"/>
            <w:tcBorders>
              <w:top w:val="nil"/>
              <w:left w:val="nil"/>
              <w:bottom w:val="single" w:sz="8" w:space="0" w:color="auto"/>
              <w:right w:val="single" w:sz="8" w:space="0" w:color="auto"/>
            </w:tcBorders>
            <w:tcMar>
              <w:top w:w="0" w:type="dxa"/>
              <w:left w:w="108" w:type="dxa"/>
              <w:bottom w:w="0" w:type="dxa"/>
              <w:right w:w="108" w:type="dxa"/>
            </w:tcMar>
            <w:hideMark/>
          </w:tcPr>
          <w:p w:rsidR="009642A1" w:rsidRPr="00DA6083" w:rsidRDefault="009642A1" w:rsidP="006B6E66">
            <w:pPr>
              <w:spacing w:line="391" w:lineRule="atLeast"/>
              <w:jc w:val="both"/>
              <w:rPr>
                <w:rFonts w:ascii="Times New Roman" w:hAnsi="Times New Roman" w:cs="Times New Roman"/>
                <w:sz w:val="24"/>
                <w:szCs w:val="24"/>
              </w:rPr>
            </w:pPr>
            <w:r w:rsidRPr="00DA6083">
              <w:rPr>
                <w:rFonts w:ascii="Times New Roman" w:hAnsi="Times New Roman" w:cs="Times New Roman"/>
                <w:sz w:val="24"/>
                <w:szCs w:val="24"/>
              </w:rPr>
              <w:t>Presencia de síntomas depresivos en grado máximo</w:t>
            </w:r>
          </w:p>
        </w:tc>
      </w:tr>
    </w:tbl>
    <w:p w:rsidR="009642A1" w:rsidRPr="00DA6083" w:rsidRDefault="009642A1" w:rsidP="006B6E66">
      <w:pPr>
        <w:shd w:val="clear" w:color="auto" w:fill="FFFFFF"/>
        <w:spacing w:line="391" w:lineRule="atLeast"/>
        <w:jc w:val="both"/>
        <w:rPr>
          <w:rFonts w:ascii="Times New Roman" w:hAnsi="Times New Roman" w:cs="Times New Roman"/>
          <w:sz w:val="24"/>
          <w:szCs w:val="24"/>
        </w:rPr>
      </w:pPr>
      <w:r w:rsidRPr="00DA6083">
        <w:rPr>
          <w:rFonts w:ascii="Times New Roman" w:hAnsi="Times New Roman" w:cs="Times New Roman"/>
          <w:b/>
          <w:bCs/>
          <w:sz w:val="24"/>
          <w:szCs w:val="24"/>
        </w:rPr>
        <w:t> </w:t>
      </w:r>
    </w:p>
    <w:p w:rsidR="009642A1" w:rsidRPr="00DA6083" w:rsidRDefault="009642A1" w:rsidP="006B6E66">
      <w:pPr>
        <w:shd w:val="clear" w:color="auto" w:fill="FFFFFF"/>
        <w:spacing w:line="391" w:lineRule="atLeast"/>
        <w:jc w:val="both"/>
        <w:rPr>
          <w:rFonts w:ascii="Times New Roman" w:hAnsi="Times New Roman" w:cs="Times New Roman"/>
          <w:sz w:val="24"/>
          <w:szCs w:val="24"/>
        </w:rPr>
      </w:pPr>
      <w:r w:rsidRPr="00DA6083">
        <w:rPr>
          <w:rFonts w:ascii="Times New Roman" w:hAnsi="Times New Roman" w:cs="Times New Roman"/>
          <w:i/>
          <w:iCs/>
          <w:sz w:val="24"/>
          <w:szCs w:val="24"/>
        </w:rPr>
        <w:t>Nota</w:t>
      </w:r>
      <w:r w:rsidRPr="00DA6083">
        <w:rPr>
          <w:rFonts w:ascii="Times New Roman" w:hAnsi="Times New Roman" w:cs="Times New Roman"/>
          <w:sz w:val="24"/>
          <w:szCs w:val="24"/>
        </w:rPr>
        <w:t xml:space="preserve">. Para la transformación en </w:t>
      </w:r>
      <w:proofErr w:type="spellStart"/>
      <w:r w:rsidRPr="00DA6083">
        <w:rPr>
          <w:rFonts w:ascii="Times New Roman" w:hAnsi="Times New Roman" w:cs="Times New Roman"/>
          <w:sz w:val="24"/>
          <w:szCs w:val="24"/>
        </w:rPr>
        <w:t>centiles</w:t>
      </w:r>
      <w:proofErr w:type="spellEnd"/>
      <w:r w:rsidRPr="00DA6083">
        <w:rPr>
          <w:rFonts w:ascii="Times New Roman" w:hAnsi="Times New Roman" w:cs="Times New Roman"/>
          <w:sz w:val="24"/>
          <w:szCs w:val="24"/>
        </w:rPr>
        <w:t xml:space="preserve"> habría que consultar el manual publicado por TEA.</w:t>
      </w:r>
    </w:p>
    <w:p w:rsidR="009642A1" w:rsidRPr="00DA6083" w:rsidRDefault="009642A1" w:rsidP="006B6E66">
      <w:pPr>
        <w:shd w:val="clear" w:color="auto" w:fill="FFFFFF"/>
        <w:spacing w:line="391" w:lineRule="atLeast"/>
        <w:jc w:val="both"/>
        <w:rPr>
          <w:rFonts w:ascii="Times New Roman" w:hAnsi="Times New Roman" w:cs="Times New Roman"/>
          <w:sz w:val="24"/>
          <w:szCs w:val="24"/>
        </w:rPr>
      </w:pPr>
    </w:p>
    <w:p w:rsidR="009642A1" w:rsidRPr="00DA6083" w:rsidRDefault="009642A1" w:rsidP="006B6E66">
      <w:pPr>
        <w:shd w:val="clear" w:color="auto" w:fill="FFFFFF"/>
        <w:spacing w:line="391" w:lineRule="atLeast"/>
        <w:jc w:val="both"/>
        <w:rPr>
          <w:rFonts w:ascii="Times New Roman" w:hAnsi="Times New Roman" w:cs="Times New Roman"/>
          <w:sz w:val="24"/>
          <w:szCs w:val="24"/>
        </w:rPr>
      </w:pPr>
      <w:r w:rsidRPr="00DA6083">
        <w:rPr>
          <w:rFonts w:ascii="Times New Roman" w:hAnsi="Times New Roman" w:cs="Times New Roman"/>
          <w:sz w:val="24"/>
          <w:szCs w:val="24"/>
        </w:rPr>
        <w:t>Si tiene alguna duda, puede escribirnos a este correo.</w:t>
      </w:r>
    </w:p>
    <w:p w:rsidR="009642A1" w:rsidRPr="00DA6083" w:rsidRDefault="009642A1" w:rsidP="006B6E66">
      <w:pPr>
        <w:shd w:val="clear" w:color="auto" w:fill="FFFFFF"/>
        <w:spacing w:line="391" w:lineRule="atLeast"/>
        <w:jc w:val="both"/>
        <w:rPr>
          <w:rFonts w:ascii="Times New Roman" w:hAnsi="Times New Roman" w:cs="Times New Roman"/>
          <w:sz w:val="24"/>
          <w:szCs w:val="24"/>
        </w:rPr>
      </w:pPr>
      <w:r w:rsidRPr="00DA6083">
        <w:rPr>
          <w:rFonts w:ascii="Times New Roman" w:hAnsi="Times New Roman" w:cs="Times New Roman"/>
          <w:sz w:val="24"/>
          <w:szCs w:val="24"/>
        </w:rPr>
        <w:br/>
      </w:r>
      <w:r w:rsidRPr="00DA6083">
        <w:rPr>
          <w:rFonts w:ascii="Times New Roman" w:hAnsi="Times New Roman" w:cs="Times New Roman"/>
          <w:sz w:val="24"/>
          <w:szCs w:val="24"/>
        </w:rPr>
        <w:br/>
        <w:t>Un saludo,</w:t>
      </w:r>
    </w:p>
    <w:p w:rsidR="009642A1" w:rsidRPr="00DA6083" w:rsidRDefault="009642A1" w:rsidP="006B6E66">
      <w:pPr>
        <w:shd w:val="clear" w:color="auto" w:fill="FFFFFF"/>
        <w:spacing w:line="391" w:lineRule="atLeast"/>
        <w:jc w:val="both"/>
        <w:rPr>
          <w:rFonts w:ascii="Times New Roman" w:hAnsi="Times New Roman" w:cs="Times New Roman"/>
          <w:sz w:val="24"/>
          <w:szCs w:val="24"/>
        </w:rPr>
      </w:pPr>
      <w:r w:rsidRPr="00DA6083">
        <w:rPr>
          <w:rFonts w:ascii="Times New Roman" w:hAnsi="Times New Roman" w:cs="Times New Roman"/>
          <w:sz w:val="24"/>
          <w:szCs w:val="24"/>
        </w:rPr>
        <w:t> </w:t>
      </w:r>
    </w:p>
    <w:p w:rsidR="009642A1" w:rsidRPr="00DA6083" w:rsidRDefault="009642A1" w:rsidP="006B6E66">
      <w:pPr>
        <w:shd w:val="clear" w:color="auto" w:fill="FFFFFF"/>
        <w:spacing w:line="391" w:lineRule="atLeast"/>
        <w:rPr>
          <w:rFonts w:ascii="Times New Roman" w:hAnsi="Times New Roman" w:cs="Times New Roman"/>
          <w:sz w:val="24"/>
          <w:szCs w:val="24"/>
        </w:rPr>
      </w:pPr>
      <w:proofErr w:type="spellStart"/>
      <w:r w:rsidRPr="00DA6083">
        <w:rPr>
          <w:rFonts w:ascii="Times New Roman" w:hAnsi="Times New Roman" w:cs="Times New Roman"/>
          <w:sz w:val="24"/>
          <w:szCs w:val="24"/>
        </w:rPr>
        <w:t>Jaqueline</w:t>
      </w:r>
      <w:proofErr w:type="spellEnd"/>
      <w:r w:rsidRPr="00DA6083">
        <w:rPr>
          <w:rFonts w:ascii="Times New Roman" w:hAnsi="Times New Roman" w:cs="Times New Roman"/>
          <w:sz w:val="24"/>
          <w:szCs w:val="24"/>
        </w:rPr>
        <w:t xml:space="preserve"> </w:t>
      </w:r>
      <w:proofErr w:type="spellStart"/>
      <w:r w:rsidRPr="00DA6083">
        <w:rPr>
          <w:rFonts w:ascii="Times New Roman" w:hAnsi="Times New Roman" w:cs="Times New Roman"/>
          <w:sz w:val="24"/>
          <w:szCs w:val="24"/>
        </w:rPr>
        <w:t>Garcia</w:t>
      </w:r>
      <w:proofErr w:type="spellEnd"/>
      <w:r w:rsidRPr="00DA6083">
        <w:rPr>
          <w:rFonts w:ascii="Times New Roman" w:hAnsi="Times New Roman" w:cs="Times New Roman"/>
          <w:sz w:val="24"/>
          <w:szCs w:val="24"/>
        </w:rPr>
        <w:br/>
        <w:t>Investigadora</w:t>
      </w:r>
      <w:r w:rsidRPr="00DA6083">
        <w:rPr>
          <w:rFonts w:ascii="Times New Roman" w:hAnsi="Times New Roman" w:cs="Times New Roman"/>
          <w:sz w:val="24"/>
          <w:szCs w:val="24"/>
        </w:rPr>
        <w:br/>
        <w:t>Grupo "Avances en Psicopatología</w:t>
      </w:r>
      <w:r w:rsidRPr="00DA6083">
        <w:rPr>
          <w:rStyle w:val="apple-converted-space"/>
          <w:rFonts w:ascii="Times New Roman" w:hAnsi="Times New Roman" w:cs="Times New Roman"/>
          <w:sz w:val="24"/>
          <w:szCs w:val="24"/>
        </w:rPr>
        <w:t> </w:t>
      </w:r>
      <w:r w:rsidRPr="00DA6083">
        <w:rPr>
          <w:rFonts w:ascii="Times New Roman" w:hAnsi="Times New Roman" w:cs="Times New Roman"/>
          <w:sz w:val="24"/>
          <w:szCs w:val="24"/>
        </w:rPr>
        <w:br/>
        <w:t>y Terapia de Conducta" (CTS 427)</w:t>
      </w:r>
      <w:r w:rsidRPr="00DA6083">
        <w:rPr>
          <w:rFonts w:ascii="Times New Roman" w:hAnsi="Times New Roman" w:cs="Times New Roman"/>
          <w:sz w:val="24"/>
          <w:szCs w:val="24"/>
        </w:rPr>
        <w:br/>
        <w:t>Universidad de Granada (España)</w:t>
      </w:r>
    </w:p>
    <w:p w:rsidR="009642A1" w:rsidRPr="00DA6083" w:rsidRDefault="009642A1" w:rsidP="009642A1">
      <w:pPr>
        <w:rPr>
          <w:rFonts w:ascii="Times New Roman" w:hAnsi="Times New Roman" w:cs="Times New Roman"/>
          <w:sz w:val="24"/>
          <w:szCs w:val="24"/>
        </w:rPr>
      </w:pPr>
    </w:p>
    <w:p w:rsidR="009642A1" w:rsidRPr="00DA6083" w:rsidRDefault="009642A1" w:rsidP="00154E8D">
      <w:pPr>
        <w:jc w:val="both"/>
        <w:rPr>
          <w:rFonts w:ascii="Times New Roman" w:hAnsi="Times New Roman" w:cs="Times New Roman"/>
          <w:sz w:val="24"/>
          <w:szCs w:val="24"/>
        </w:rPr>
      </w:pPr>
      <w:r w:rsidRPr="00DA6083">
        <w:rPr>
          <w:rFonts w:ascii="Times New Roman" w:hAnsi="Times New Roman" w:cs="Times New Roman"/>
          <w:sz w:val="24"/>
          <w:szCs w:val="24"/>
        </w:rPr>
        <w:t>Así los direccionamien</w:t>
      </w:r>
      <w:r w:rsidR="00F151D4" w:rsidRPr="00DA6083">
        <w:rPr>
          <w:rFonts w:ascii="Times New Roman" w:hAnsi="Times New Roman" w:cs="Times New Roman"/>
          <w:sz w:val="24"/>
          <w:szCs w:val="24"/>
        </w:rPr>
        <w:t>tos, se dispone a continuación,</w:t>
      </w:r>
      <w:r w:rsidRPr="00DA6083">
        <w:rPr>
          <w:rFonts w:ascii="Times New Roman" w:hAnsi="Times New Roman" w:cs="Times New Roman"/>
          <w:sz w:val="24"/>
          <w:szCs w:val="24"/>
        </w:rPr>
        <w:t xml:space="preserve"> realizar el análisis del instrumento aplicado LSAS_CA los cuales miden categorías como “El miedo a la </w:t>
      </w:r>
      <w:r w:rsidR="00154E8D" w:rsidRPr="00DA6083">
        <w:rPr>
          <w:rFonts w:ascii="Times New Roman" w:hAnsi="Times New Roman" w:cs="Times New Roman"/>
          <w:sz w:val="24"/>
          <w:szCs w:val="24"/>
        </w:rPr>
        <w:t>interacción</w:t>
      </w:r>
      <w:r w:rsidRPr="00DA6083">
        <w:rPr>
          <w:rFonts w:ascii="Times New Roman" w:hAnsi="Times New Roman" w:cs="Times New Roman"/>
          <w:sz w:val="24"/>
          <w:szCs w:val="24"/>
        </w:rPr>
        <w:t xml:space="preserve">”, “el miedo a la </w:t>
      </w:r>
      <w:r w:rsidR="00154E8D" w:rsidRPr="00DA6083">
        <w:rPr>
          <w:rFonts w:ascii="Times New Roman" w:hAnsi="Times New Roman" w:cs="Times New Roman"/>
          <w:sz w:val="24"/>
          <w:szCs w:val="24"/>
        </w:rPr>
        <w:t>actuación</w:t>
      </w:r>
      <w:r w:rsidRPr="00DA6083">
        <w:rPr>
          <w:rFonts w:ascii="Times New Roman" w:hAnsi="Times New Roman" w:cs="Times New Roman"/>
          <w:sz w:val="24"/>
          <w:szCs w:val="24"/>
        </w:rPr>
        <w:t>”</w:t>
      </w:r>
      <w:r w:rsidR="00154E8D" w:rsidRPr="00DA6083">
        <w:rPr>
          <w:rFonts w:ascii="Times New Roman" w:hAnsi="Times New Roman" w:cs="Times New Roman"/>
          <w:sz w:val="24"/>
          <w:szCs w:val="24"/>
        </w:rPr>
        <w:t>, “la evitación a la interacción” y “la evitación a la actuación”</w:t>
      </w:r>
      <w:r w:rsidR="003120BF" w:rsidRPr="00DA6083">
        <w:rPr>
          <w:rFonts w:ascii="Times New Roman" w:hAnsi="Times New Roman" w:cs="Times New Roman"/>
          <w:sz w:val="24"/>
          <w:szCs w:val="24"/>
        </w:rPr>
        <w:t xml:space="preserve"> que mediante la ponderación escatimada entre genero (Mujer-Hombre), se recurrió a realizar medidas de tendencia central (Media Aritmética) para luego proceder al cálculo total del instrumento LSAS-CA</w:t>
      </w:r>
      <w:r w:rsidR="00154E8D" w:rsidRPr="00DA6083">
        <w:rPr>
          <w:rFonts w:ascii="Times New Roman" w:hAnsi="Times New Roman" w:cs="Times New Roman"/>
          <w:sz w:val="24"/>
          <w:szCs w:val="24"/>
        </w:rPr>
        <w:t xml:space="preserve">; </w:t>
      </w:r>
      <w:r w:rsidR="003120BF" w:rsidRPr="00DA6083">
        <w:rPr>
          <w:rFonts w:ascii="Times New Roman" w:hAnsi="Times New Roman" w:cs="Times New Roman"/>
          <w:sz w:val="24"/>
          <w:szCs w:val="24"/>
        </w:rPr>
        <w:t xml:space="preserve">y </w:t>
      </w:r>
      <w:r w:rsidR="00154E8D" w:rsidRPr="00DA6083">
        <w:rPr>
          <w:rFonts w:ascii="Times New Roman" w:hAnsi="Times New Roman" w:cs="Times New Roman"/>
          <w:sz w:val="24"/>
          <w:szCs w:val="24"/>
        </w:rPr>
        <w:t>cuyo</w:t>
      </w:r>
      <w:r w:rsidR="003120BF" w:rsidRPr="00DA6083">
        <w:rPr>
          <w:rFonts w:ascii="Times New Roman" w:hAnsi="Times New Roman" w:cs="Times New Roman"/>
          <w:sz w:val="24"/>
          <w:szCs w:val="24"/>
        </w:rPr>
        <w:t>s</w:t>
      </w:r>
      <w:r w:rsidR="00154E8D" w:rsidRPr="00DA6083">
        <w:rPr>
          <w:rFonts w:ascii="Times New Roman" w:hAnsi="Times New Roman" w:cs="Times New Roman"/>
          <w:sz w:val="24"/>
          <w:szCs w:val="24"/>
        </w:rPr>
        <w:t xml:space="preserve"> resultados son:</w:t>
      </w:r>
    </w:p>
    <w:p w:rsidR="009642A1" w:rsidRPr="00DA6083" w:rsidRDefault="009642A1" w:rsidP="00154E8D">
      <w:pPr>
        <w:jc w:val="both"/>
        <w:rPr>
          <w:rStyle w:val="apple-converted-space"/>
          <w:rFonts w:ascii="Times New Roman" w:hAnsi="Times New Roman" w:cs="Times New Roman"/>
          <w:sz w:val="24"/>
          <w:szCs w:val="24"/>
        </w:rPr>
      </w:pPr>
      <w:r w:rsidRPr="00DA6083">
        <w:rPr>
          <w:rStyle w:val="apple-converted-space"/>
          <w:rFonts w:ascii="Times New Roman" w:hAnsi="Times New Roman" w:cs="Times New Roman"/>
          <w:sz w:val="24"/>
          <w:szCs w:val="24"/>
        </w:rPr>
        <w:t> </w:t>
      </w:r>
    </w:p>
    <w:p w:rsidR="00154E8D" w:rsidRPr="00DA6083" w:rsidRDefault="00154E8D" w:rsidP="00154E8D">
      <w:pPr>
        <w:jc w:val="both"/>
        <w:rPr>
          <w:rFonts w:ascii="Times New Roman" w:hAnsi="Times New Roman" w:cs="Times New Roman"/>
          <w:sz w:val="24"/>
          <w:szCs w:val="24"/>
        </w:rPr>
      </w:pPr>
    </w:p>
    <w:p w:rsidR="00E03009" w:rsidRPr="006B6E66" w:rsidRDefault="00E03009" w:rsidP="0002442F">
      <w:pPr>
        <w:jc w:val="center"/>
        <w:rPr>
          <w:rFonts w:ascii="Times New Roman" w:hAnsi="Times New Roman" w:cs="Times New Roman"/>
          <w:b/>
          <w:sz w:val="24"/>
          <w:szCs w:val="24"/>
        </w:rPr>
      </w:pPr>
      <w:r w:rsidRPr="006B6E66">
        <w:rPr>
          <w:rFonts w:ascii="Times New Roman" w:hAnsi="Times New Roman" w:cs="Times New Roman"/>
          <w:b/>
          <w:sz w:val="24"/>
          <w:szCs w:val="24"/>
        </w:rPr>
        <w:t xml:space="preserve">MIEDO A LA INTERACCION </w:t>
      </w:r>
      <w:r w:rsidR="0002442F" w:rsidRPr="006B6E66">
        <w:rPr>
          <w:rFonts w:ascii="Times New Roman" w:hAnsi="Times New Roman" w:cs="Times New Roman"/>
          <w:b/>
          <w:sz w:val="24"/>
          <w:szCs w:val="24"/>
        </w:rPr>
        <w:t>MUJERES Y HOMBRES</w:t>
      </w:r>
    </w:p>
    <w:p w:rsidR="00843DBC" w:rsidRPr="00DA6083" w:rsidRDefault="00843DBC" w:rsidP="0002442F">
      <w:pPr>
        <w:jc w:val="center"/>
        <w:rPr>
          <w:rFonts w:ascii="Times New Roman" w:hAnsi="Times New Roman" w:cs="Times New Roman"/>
          <w:sz w:val="24"/>
          <w:szCs w:val="24"/>
        </w:rPr>
      </w:pPr>
    </w:p>
    <w:p w:rsidR="00843DBC" w:rsidRPr="000C008F" w:rsidRDefault="00843DBC" w:rsidP="004B2266">
      <w:pPr>
        <w:autoSpaceDE w:val="0"/>
        <w:autoSpaceDN w:val="0"/>
        <w:adjustRightInd w:val="0"/>
        <w:spacing w:after="0" w:line="240" w:lineRule="auto"/>
        <w:ind w:left="1134" w:right="1134"/>
        <w:jc w:val="both"/>
        <w:rPr>
          <w:rFonts w:ascii="Times New Roman" w:hAnsi="Times New Roman" w:cs="Times New Roman"/>
          <w:i/>
          <w:sz w:val="24"/>
          <w:szCs w:val="24"/>
        </w:rPr>
      </w:pPr>
      <w:r w:rsidRPr="00DA6083">
        <w:rPr>
          <w:rFonts w:ascii="Times New Roman" w:hAnsi="Times New Roman" w:cs="Times New Roman"/>
          <w:b/>
          <w:i/>
          <w:sz w:val="24"/>
          <w:szCs w:val="24"/>
        </w:rPr>
        <w:t>El miedo a situaciones sociales o actuaciones</w:t>
      </w:r>
      <w:r w:rsidRPr="00DA6083">
        <w:rPr>
          <w:rFonts w:ascii="Times New Roman" w:hAnsi="Times New Roman" w:cs="Times New Roman"/>
          <w:i/>
          <w:sz w:val="24"/>
          <w:szCs w:val="24"/>
        </w:rPr>
        <w:t xml:space="preserve"> en las que la persona </w:t>
      </w:r>
      <w:r w:rsidRPr="00DA6083">
        <w:rPr>
          <w:rFonts w:ascii="Times New Roman" w:hAnsi="Times New Roman" w:cs="Times New Roman"/>
          <w:b/>
          <w:i/>
          <w:sz w:val="24"/>
          <w:szCs w:val="24"/>
        </w:rPr>
        <w:t>está expuesto a personas desconocidas</w:t>
      </w:r>
      <w:r w:rsidRPr="00DA6083">
        <w:rPr>
          <w:rFonts w:ascii="Times New Roman" w:hAnsi="Times New Roman" w:cs="Times New Roman"/>
          <w:i/>
          <w:sz w:val="24"/>
          <w:szCs w:val="24"/>
        </w:rPr>
        <w:t xml:space="preserve"> o la posible evaluación es el sello distintivo de la fobia social (American </w:t>
      </w:r>
      <w:proofErr w:type="spellStart"/>
      <w:r w:rsidRPr="00DA6083">
        <w:rPr>
          <w:rFonts w:ascii="Times New Roman" w:hAnsi="Times New Roman" w:cs="Times New Roman"/>
          <w:i/>
          <w:sz w:val="24"/>
          <w:szCs w:val="24"/>
        </w:rPr>
        <w:t>Psychiatric</w:t>
      </w:r>
      <w:proofErr w:type="spellEnd"/>
      <w:r w:rsidRPr="00DA6083">
        <w:rPr>
          <w:rFonts w:ascii="Times New Roman" w:hAnsi="Times New Roman" w:cs="Times New Roman"/>
          <w:i/>
          <w:sz w:val="24"/>
          <w:szCs w:val="24"/>
        </w:rPr>
        <w:t xml:space="preserve"> Asociación, 1994). Situaciones comúnmente temidos por los niños y adolescentes incluyen interacciones con sus compañeros, responder a las preguntas en clase, hablar en público, iniciando conversaciones, las partes que asisten a la escuela, o hablar con las figuras de autoridad, y actuando en frente de los demás (Albano,1995; </w:t>
      </w:r>
      <w:proofErr w:type="spellStart"/>
      <w:r w:rsidRPr="00DA6083">
        <w:rPr>
          <w:rFonts w:ascii="Times New Roman" w:hAnsi="Times New Roman" w:cs="Times New Roman"/>
          <w:i/>
          <w:sz w:val="24"/>
          <w:szCs w:val="24"/>
        </w:rPr>
        <w:t>Beidel</w:t>
      </w:r>
      <w:proofErr w:type="spellEnd"/>
      <w:r w:rsidRPr="00DA6083">
        <w:rPr>
          <w:rFonts w:ascii="Times New Roman" w:hAnsi="Times New Roman" w:cs="Times New Roman"/>
          <w:i/>
          <w:sz w:val="24"/>
          <w:szCs w:val="24"/>
        </w:rPr>
        <w:t>, 1991</w:t>
      </w:r>
      <w:proofErr w:type="gramStart"/>
      <w:r w:rsidRPr="00DA6083">
        <w:rPr>
          <w:rFonts w:ascii="Times New Roman" w:hAnsi="Times New Roman" w:cs="Times New Roman"/>
          <w:i/>
          <w:sz w:val="24"/>
          <w:szCs w:val="24"/>
        </w:rPr>
        <w:t>;.</w:t>
      </w:r>
      <w:proofErr w:type="gramEnd"/>
      <w:r w:rsidRPr="00DA6083">
        <w:rPr>
          <w:rFonts w:ascii="Times New Roman" w:hAnsi="Times New Roman" w:cs="Times New Roman"/>
          <w:i/>
          <w:sz w:val="24"/>
          <w:szCs w:val="24"/>
        </w:rPr>
        <w:t xml:space="preserve"> </w:t>
      </w:r>
      <w:proofErr w:type="spellStart"/>
      <w:r w:rsidRPr="000C008F">
        <w:rPr>
          <w:rFonts w:ascii="Times New Roman" w:hAnsi="Times New Roman" w:cs="Times New Roman"/>
          <w:i/>
          <w:sz w:val="24"/>
          <w:szCs w:val="24"/>
        </w:rPr>
        <w:t>Hofmann</w:t>
      </w:r>
      <w:proofErr w:type="spellEnd"/>
      <w:r w:rsidRPr="000C008F">
        <w:rPr>
          <w:rFonts w:ascii="Times New Roman" w:hAnsi="Times New Roman" w:cs="Times New Roman"/>
          <w:i/>
          <w:sz w:val="24"/>
          <w:szCs w:val="24"/>
        </w:rPr>
        <w:t xml:space="preserve"> et al, 1999). </w:t>
      </w:r>
    </w:p>
    <w:p w:rsidR="00843DBC" w:rsidRPr="000C008F" w:rsidRDefault="00843DBC" w:rsidP="004B2266">
      <w:pPr>
        <w:autoSpaceDE w:val="0"/>
        <w:autoSpaceDN w:val="0"/>
        <w:adjustRightInd w:val="0"/>
        <w:spacing w:after="0" w:line="240" w:lineRule="auto"/>
        <w:ind w:left="1134" w:right="1134"/>
        <w:jc w:val="both"/>
        <w:rPr>
          <w:rFonts w:ascii="Times New Roman" w:hAnsi="Times New Roman" w:cs="Times New Roman"/>
          <w:i/>
          <w:sz w:val="24"/>
          <w:szCs w:val="24"/>
        </w:rPr>
      </w:pPr>
    </w:p>
    <w:p w:rsidR="00843DBC" w:rsidRPr="00DA6083" w:rsidRDefault="00843DBC" w:rsidP="004B2266">
      <w:pPr>
        <w:autoSpaceDE w:val="0"/>
        <w:autoSpaceDN w:val="0"/>
        <w:adjustRightInd w:val="0"/>
        <w:spacing w:after="0" w:line="240" w:lineRule="auto"/>
        <w:ind w:left="1134" w:right="1134"/>
        <w:jc w:val="both"/>
        <w:rPr>
          <w:rFonts w:ascii="Times New Roman" w:hAnsi="Times New Roman" w:cs="Times New Roman"/>
          <w:i/>
          <w:sz w:val="24"/>
          <w:szCs w:val="24"/>
        </w:rPr>
      </w:pPr>
      <w:r w:rsidRPr="00DA6083">
        <w:rPr>
          <w:rFonts w:ascii="Times New Roman" w:hAnsi="Times New Roman" w:cs="Times New Roman"/>
          <w:b/>
          <w:i/>
          <w:sz w:val="24"/>
          <w:szCs w:val="24"/>
        </w:rPr>
        <w:t>La ansiedad social</w:t>
      </w:r>
      <w:r w:rsidRPr="00DA6083">
        <w:rPr>
          <w:rFonts w:ascii="Times New Roman" w:hAnsi="Times New Roman" w:cs="Times New Roman"/>
          <w:i/>
          <w:sz w:val="24"/>
          <w:szCs w:val="24"/>
        </w:rPr>
        <w:t xml:space="preserve"> trastorno en la juventud se </w:t>
      </w:r>
      <w:r w:rsidRPr="00DA6083">
        <w:rPr>
          <w:rFonts w:ascii="Times New Roman" w:hAnsi="Times New Roman" w:cs="Times New Roman"/>
          <w:b/>
          <w:i/>
          <w:sz w:val="24"/>
          <w:szCs w:val="24"/>
        </w:rPr>
        <w:t xml:space="preserve">asocia con relativamente pocos amigos, perturbaciones en el funcionamiento académico, dificultades en las relaciones íntimas, y el consumo de alcohol </w:t>
      </w:r>
      <w:r w:rsidRPr="00DA6083">
        <w:rPr>
          <w:rFonts w:ascii="Times New Roman" w:hAnsi="Times New Roman" w:cs="Times New Roman"/>
          <w:i/>
          <w:sz w:val="24"/>
          <w:szCs w:val="24"/>
        </w:rPr>
        <w:t>(</w:t>
      </w:r>
      <w:proofErr w:type="spellStart"/>
      <w:r w:rsidRPr="00DA6083">
        <w:rPr>
          <w:rFonts w:ascii="Times New Roman" w:hAnsi="Times New Roman" w:cs="Times New Roman"/>
          <w:i/>
          <w:sz w:val="24"/>
          <w:szCs w:val="24"/>
        </w:rPr>
        <w:t>Wittchen</w:t>
      </w:r>
      <w:proofErr w:type="spellEnd"/>
      <w:r w:rsidRPr="00DA6083">
        <w:rPr>
          <w:rFonts w:ascii="Times New Roman" w:hAnsi="Times New Roman" w:cs="Times New Roman"/>
          <w:i/>
          <w:sz w:val="24"/>
          <w:szCs w:val="24"/>
        </w:rPr>
        <w:t xml:space="preserve"> et al., 1999). Estudios de la fobia social sugieren que existe una importante la estabilidad en la edad adulta y que </w:t>
      </w:r>
      <w:r w:rsidRPr="00DA6083">
        <w:rPr>
          <w:rFonts w:ascii="Times New Roman" w:hAnsi="Times New Roman" w:cs="Times New Roman"/>
          <w:b/>
          <w:i/>
          <w:sz w:val="24"/>
          <w:szCs w:val="24"/>
        </w:rPr>
        <w:t>este trastorno puede contribuir a un mayor riesgo para la depresión, el suicidio intentos, el abuso de alcohol, los logros educativos incompletos, y las restricciones sociales graves</w:t>
      </w:r>
      <w:r w:rsidRPr="00DA6083">
        <w:rPr>
          <w:rFonts w:ascii="Times New Roman" w:hAnsi="Times New Roman" w:cs="Times New Roman"/>
          <w:i/>
          <w:sz w:val="24"/>
          <w:szCs w:val="24"/>
        </w:rPr>
        <w:t xml:space="preserve"> (</w:t>
      </w:r>
      <w:proofErr w:type="spellStart"/>
      <w:r w:rsidRPr="00DA6083">
        <w:rPr>
          <w:rFonts w:ascii="Times New Roman" w:hAnsi="Times New Roman" w:cs="Times New Roman"/>
          <w:i/>
          <w:sz w:val="24"/>
          <w:szCs w:val="24"/>
        </w:rPr>
        <w:t>Liebowitz</w:t>
      </w:r>
      <w:proofErr w:type="spellEnd"/>
      <w:r w:rsidRPr="00DA6083">
        <w:rPr>
          <w:rFonts w:ascii="Times New Roman" w:hAnsi="Times New Roman" w:cs="Times New Roman"/>
          <w:i/>
          <w:sz w:val="24"/>
          <w:szCs w:val="24"/>
        </w:rPr>
        <w:t xml:space="preserve"> et al, 1985.;</w:t>
      </w:r>
      <w:r w:rsidR="004B2266" w:rsidRPr="00DA6083">
        <w:rPr>
          <w:rFonts w:ascii="Times New Roman" w:hAnsi="Times New Roman" w:cs="Times New Roman"/>
          <w:i/>
          <w:sz w:val="24"/>
          <w:szCs w:val="24"/>
        </w:rPr>
        <w:t xml:space="preserve"> </w:t>
      </w:r>
      <w:r w:rsidRPr="00DA6083">
        <w:rPr>
          <w:rFonts w:ascii="Times New Roman" w:hAnsi="Times New Roman" w:cs="Times New Roman"/>
          <w:i/>
          <w:sz w:val="24"/>
          <w:szCs w:val="24"/>
        </w:rPr>
        <w:t xml:space="preserve">Pine et al, 1998;. </w:t>
      </w:r>
      <w:proofErr w:type="spellStart"/>
      <w:r w:rsidRPr="00DA6083">
        <w:rPr>
          <w:rFonts w:ascii="Times New Roman" w:hAnsi="Times New Roman" w:cs="Times New Roman"/>
          <w:i/>
          <w:sz w:val="24"/>
          <w:szCs w:val="24"/>
        </w:rPr>
        <w:t>Schneier</w:t>
      </w:r>
      <w:proofErr w:type="spellEnd"/>
      <w:r w:rsidRPr="00DA6083">
        <w:rPr>
          <w:rFonts w:ascii="Times New Roman" w:hAnsi="Times New Roman" w:cs="Times New Roman"/>
          <w:i/>
          <w:sz w:val="24"/>
          <w:szCs w:val="24"/>
        </w:rPr>
        <w:t xml:space="preserve"> et al, 1992</w:t>
      </w:r>
      <w:proofErr w:type="gramStart"/>
      <w:r w:rsidRPr="00DA6083">
        <w:rPr>
          <w:rFonts w:ascii="Times New Roman" w:hAnsi="Times New Roman" w:cs="Times New Roman"/>
          <w:i/>
          <w:sz w:val="24"/>
          <w:szCs w:val="24"/>
        </w:rPr>
        <w:t>;.</w:t>
      </w:r>
      <w:proofErr w:type="gramEnd"/>
      <w:r w:rsidRPr="00DA6083">
        <w:rPr>
          <w:rFonts w:ascii="Times New Roman" w:hAnsi="Times New Roman" w:cs="Times New Roman"/>
          <w:i/>
          <w:sz w:val="24"/>
          <w:szCs w:val="24"/>
        </w:rPr>
        <w:t xml:space="preserve"> </w:t>
      </w:r>
      <w:proofErr w:type="spellStart"/>
      <w:r w:rsidRPr="00DA6083">
        <w:rPr>
          <w:rFonts w:ascii="Times New Roman" w:hAnsi="Times New Roman" w:cs="Times New Roman"/>
          <w:i/>
          <w:sz w:val="24"/>
          <w:szCs w:val="24"/>
        </w:rPr>
        <w:t>Wittchen</w:t>
      </w:r>
      <w:proofErr w:type="spellEnd"/>
      <w:r w:rsidRPr="00DA6083">
        <w:rPr>
          <w:rFonts w:ascii="Times New Roman" w:hAnsi="Times New Roman" w:cs="Times New Roman"/>
          <w:i/>
          <w:sz w:val="24"/>
          <w:szCs w:val="24"/>
        </w:rPr>
        <w:t xml:space="preserve"> et al</w:t>
      </w:r>
      <w:proofErr w:type="gramStart"/>
      <w:r w:rsidRPr="00DA6083">
        <w:rPr>
          <w:rFonts w:ascii="Times New Roman" w:hAnsi="Times New Roman" w:cs="Times New Roman"/>
          <w:i/>
          <w:sz w:val="24"/>
          <w:szCs w:val="24"/>
        </w:rPr>
        <w:t>,1999</w:t>
      </w:r>
      <w:proofErr w:type="gramEnd"/>
      <w:r w:rsidRPr="00DA6083">
        <w:rPr>
          <w:rFonts w:ascii="Times New Roman" w:hAnsi="Times New Roman" w:cs="Times New Roman"/>
          <w:i/>
          <w:sz w:val="24"/>
          <w:szCs w:val="24"/>
        </w:rPr>
        <w:t>). Esta información es de interés a la vista de los datos que sugieren un aumento en la prevalencia de la fobia social generalizada en las cohortes más jóvenes (</w:t>
      </w:r>
      <w:proofErr w:type="spellStart"/>
      <w:r w:rsidRPr="00DA6083">
        <w:rPr>
          <w:rFonts w:ascii="Times New Roman" w:hAnsi="Times New Roman" w:cs="Times New Roman"/>
          <w:i/>
          <w:sz w:val="24"/>
          <w:szCs w:val="24"/>
        </w:rPr>
        <w:t>Heimberg</w:t>
      </w:r>
      <w:proofErr w:type="spellEnd"/>
      <w:r w:rsidRPr="00DA6083">
        <w:rPr>
          <w:rFonts w:ascii="Times New Roman" w:hAnsi="Times New Roman" w:cs="Times New Roman"/>
          <w:i/>
          <w:sz w:val="24"/>
          <w:szCs w:val="24"/>
        </w:rPr>
        <w:t xml:space="preserve"> et al., 2000).</w:t>
      </w:r>
      <w:r w:rsidRPr="00DA6083">
        <w:rPr>
          <w:rStyle w:val="Refdenotaalpie"/>
          <w:rFonts w:ascii="Times New Roman" w:hAnsi="Times New Roman" w:cs="Times New Roman"/>
          <w:i/>
          <w:sz w:val="24"/>
          <w:szCs w:val="24"/>
        </w:rPr>
        <w:footnoteReference w:id="2"/>
      </w:r>
    </w:p>
    <w:p w:rsidR="00843DBC" w:rsidRPr="00DA6083" w:rsidRDefault="00843DBC" w:rsidP="004B2266">
      <w:pPr>
        <w:autoSpaceDE w:val="0"/>
        <w:autoSpaceDN w:val="0"/>
        <w:adjustRightInd w:val="0"/>
        <w:spacing w:after="0" w:line="240" w:lineRule="auto"/>
        <w:ind w:left="1134" w:right="1134"/>
        <w:jc w:val="both"/>
        <w:rPr>
          <w:rFonts w:ascii="Times New Roman" w:hAnsi="Times New Roman" w:cs="Times New Roman"/>
          <w:i/>
          <w:sz w:val="24"/>
          <w:szCs w:val="24"/>
        </w:rPr>
      </w:pPr>
    </w:p>
    <w:p w:rsidR="00843DBC" w:rsidRPr="00DA6083" w:rsidRDefault="00843DBC" w:rsidP="00843DBC">
      <w:pPr>
        <w:autoSpaceDE w:val="0"/>
        <w:autoSpaceDN w:val="0"/>
        <w:adjustRightInd w:val="0"/>
        <w:spacing w:after="0" w:line="240" w:lineRule="auto"/>
        <w:rPr>
          <w:rFonts w:ascii="Times New Roman" w:hAnsi="Times New Roman" w:cs="Times New Roman"/>
          <w:sz w:val="24"/>
          <w:szCs w:val="24"/>
        </w:rPr>
      </w:pPr>
    </w:p>
    <w:p w:rsidR="00843DBC" w:rsidRPr="00DA6083" w:rsidRDefault="00843DBC" w:rsidP="00843DBC">
      <w:pPr>
        <w:autoSpaceDE w:val="0"/>
        <w:autoSpaceDN w:val="0"/>
        <w:adjustRightInd w:val="0"/>
        <w:spacing w:after="0" w:line="240" w:lineRule="auto"/>
        <w:rPr>
          <w:rFonts w:ascii="Times New Roman" w:hAnsi="Times New Roman" w:cs="Times New Roman"/>
          <w:sz w:val="24"/>
          <w:szCs w:val="24"/>
        </w:rPr>
      </w:pPr>
    </w:p>
    <w:p w:rsidR="00CD1A1E" w:rsidRPr="00DA6083" w:rsidRDefault="00E03009" w:rsidP="006B6E66">
      <w:pPr>
        <w:jc w:val="center"/>
        <w:rPr>
          <w:rFonts w:ascii="Times New Roman" w:hAnsi="Times New Roman" w:cs="Times New Roman"/>
          <w:sz w:val="24"/>
          <w:szCs w:val="24"/>
        </w:rPr>
      </w:pPr>
      <w:r w:rsidRPr="00DA6083">
        <w:rPr>
          <w:rFonts w:ascii="Times New Roman" w:hAnsi="Times New Roman" w:cs="Times New Roman"/>
          <w:noProof/>
          <w:sz w:val="24"/>
          <w:szCs w:val="24"/>
          <w:lang w:eastAsia="es-CO"/>
        </w:rPr>
        <w:drawing>
          <wp:inline distT="0" distB="0" distL="0" distR="0">
            <wp:extent cx="3972036" cy="1808922"/>
            <wp:effectExtent l="19050" t="0" r="28464" b="828"/>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27134" w:rsidRPr="00DA6083" w:rsidRDefault="00827134" w:rsidP="00827134">
      <w:pPr>
        <w:jc w:val="both"/>
        <w:rPr>
          <w:rFonts w:ascii="Times New Roman" w:hAnsi="Times New Roman" w:cs="Times New Roman"/>
          <w:sz w:val="24"/>
          <w:szCs w:val="24"/>
        </w:rPr>
      </w:pPr>
      <w:r w:rsidRPr="00DA6083">
        <w:rPr>
          <w:rFonts w:ascii="Times New Roman" w:hAnsi="Times New Roman" w:cs="Times New Roman"/>
          <w:sz w:val="24"/>
          <w:szCs w:val="24"/>
        </w:rPr>
        <w:t>Desde la categoría de interacción las mujeres presentan un alto grado de nerviosismo o temor en situaciones como: “Entrar en clase o en otro lugar (por ejemplo, en una iglesia, en el comedor escolar) cuando los demás ya están sentados” Ítem 11, “Ir a las fiestas de fin de curso de colegio, a fiestas de cumpleaños u otras actividades escolares” Ítem 6; situación ultima ante la cual los hombres se ven impactados, aunado a la situación “Participar en grupos de trabajo en clase” Ítem 2</w:t>
      </w:r>
    </w:p>
    <w:p w:rsidR="00CD1A1E" w:rsidRPr="00DA6083" w:rsidRDefault="00CD1A1E" w:rsidP="007728C6">
      <w:pPr>
        <w:jc w:val="center"/>
        <w:rPr>
          <w:rFonts w:ascii="Times New Roman" w:hAnsi="Times New Roman" w:cs="Times New Roman"/>
          <w:sz w:val="24"/>
          <w:szCs w:val="24"/>
        </w:rPr>
      </w:pPr>
    </w:p>
    <w:p w:rsidR="00CD1A1E" w:rsidRPr="00DA6083" w:rsidRDefault="00CD1A1E" w:rsidP="006B6E66">
      <w:pPr>
        <w:rPr>
          <w:rFonts w:ascii="Times New Roman" w:hAnsi="Times New Roman" w:cs="Times New Roman"/>
          <w:sz w:val="24"/>
          <w:szCs w:val="24"/>
        </w:rPr>
      </w:pPr>
    </w:p>
    <w:p w:rsidR="007728C6" w:rsidRPr="00DE50E6" w:rsidRDefault="007728C6" w:rsidP="007728C6">
      <w:pPr>
        <w:jc w:val="center"/>
        <w:rPr>
          <w:rFonts w:ascii="Times New Roman" w:hAnsi="Times New Roman" w:cs="Times New Roman"/>
          <w:b/>
          <w:sz w:val="24"/>
          <w:szCs w:val="24"/>
        </w:rPr>
      </w:pPr>
      <w:r w:rsidRPr="00DE50E6">
        <w:rPr>
          <w:rFonts w:ascii="Times New Roman" w:hAnsi="Times New Roman" w:cs="Times New Roman"/>
          <w:b/>
          <w:sz w:val="24"/>
          <w:szCs w:val="24"/>
        </w:rPr>
        <w:t>EVITACION INTERACCION MUJERES Y HOMBRES</w:t>
      </w:r>
    </w:p>
    <w:p w:rsidR="006B6E66" w:rsidRPr="00DA6083" w:rsidRDefault="006B6E66" w:rsidP="007728C6">
      <w:pPr>
        <w:jc w:val="center"/>
        <w:rPr>
          <w:rFonts w:ascii="Times New Roman" w:hAnsi="Times New Roman" w:cs="Times New Roman"/>
          <w:sz w:val="24"/>
          <w:szCs w:val="24"/>
        </w:rPr>
      </w:pPr>
    </w:p>
    <w:p w:rsidR="007728C6" w:rsidRPr="00DA6083" w:rsidRDefault="007728C6" w:rsidP="007728C6">
      <w:pPr>
        <w:jc w:val="center"/>
        <w:rPr>
          <w:rFonts w:ascii="Times New Roman" w:hAnsi="Times New Roman" w:cs="Times New Roman"/>
          <w:sz w:val="24"/>
          <w:szCs w:val="24"/>
        </w:rPr>
      </w:pPr>
      <w:r w:rsidRPr="00DA6083">
        <w:rPr>
          <w:rFonts w:ascii="Times New Roman" w:hAnsi="Times New Roman" w:cs="Times New Roman"/>
          <w:noProof/>
          <w:sz w:val="24"/>
          <w:szCs w:val="24"/>
          <w:lang w:eastAsia="es-CO"/>
        </w:rPr>
        <w:drawing>
          <wp:inline distT="0" distB="0" distL="0" distR="0">
            <wp:extent cx="4576379" cy="3218793"/>
            <wp:effectExtent l="19050" t="0" r="14671" b="657"/>
            <wp:docPr id="9"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54E8D" w:rsidRPr="00DA6083" w:rsidRDefault="00154E8D" w:rsidP="009642A1">
      <w:pPr>
        <w:jc w:val="center"/>
        <w:rPr>
          <w:rFonts w:ascii="Times New Roman" w:hAnsi="Times New Roman" w:cs="Times New Roman"/>
          <w:sz w:val="24"/>
          <w:szCs w:val="24"/>
        </w:rPr>
      </w:pPr>
    </w:p>
    <w:p w:rsidR="0002442F" w:rsidRPr="006B6E66" w:rsidRDefault="00154E8D" w:rsidP="009642A1">
      <w:pPr>
        <w:jc w:val="center"/>
        <w:rPr>
          <w:rFonts w:ascii="Times New Roman" w:hAnsi="Times New Roman" w:cs="Times New Roman"/>
          <w:b/>
          <w:sz w:val="24"/>
          <w:szCs w:val="24"/>
        </w:rPr>
      </w:pPr>
      <w:r w:rsidRPr="006B6E66">
        <w:rPr>
          <w:rFonts w:ascii="Times New Roman" w:hAnsi="Times New Roman" w:cs="Times New Roman"/>
          <w:b/>
          <w:sz w:val="24"/>
          <w:szCs w:val="24"/>
        </w:rPr>
        <w:t>MIEDO ACTUACION</w:t>
      </w:r>
      <w:r w:rsidR="0002442F" w:rsidRPr="006B6E66">
        <w:rPr>
          <w:rFonts w:ascii="Times New Roman" w:hAnsi="Times New Roman" w:cs="Times New Roman"/>
          <w:b/>
          <w:sz w:val="24"/>
          <w:szCs w:val="24"/>
        </w:rPr>
        <w:t xml:space="preserve"> MUJERES Y HOMBRES</w:t>
      </w:r>
    </w:p>
    <w:p w:rsidR="00154E8D" w:rsidRPr="00DA6083" w:rsidRDefault="00154E8D" w:rsidP="00154E8D">
      <w:pPr>
        <w:jc w:val="both"/>
        <w:rPr>
          <w:rFonts w:ascii="Times New Roman" w:hAnsi="Times New Roman" w:cs="Times New Roman"/>
          <w:sz w:val="24"/>
          <w:szCs w:val="24"/>
        </w:rPr>
      </w:pPr>
    </w:p>
    <w:p w:rsidR="00154E8D" w:rsidRPr="00DA6083" w:rsidRDefault="00154E8D" w:rsidP="00154E8D">
      <w:pPr>
        <w:jc w:val="both"/>
        <w:rPr>
          <w:rFonts w:ascii="Times New Roman" w:hAnsi="Times New Roman" w:cs="Times New Roman"/>
          <w:sz w:val="24"/>
          <w:szCs w:val="24"/>
        </w:rPr>
      </w:pPr>
      <w:r w:rsidRPr="00DA6083">
        <w:rPr>
          <w:rFonts w:ascii="Times New Roman" w:hAnsi="Times New Roman" w:cs="Times New Roman"/>
          <w:sz w:val="24"/>
          <w:szCs w:val="24"/>
        </w:rPr>
        <w:t xml:space="preserve">Referente a esta categoría se conserva una media entre el 28% y el 29% lo que hace estipular que los jóvenes de la Institución Educativa Malabar tienen una tendencia moderada referente a la acción; lo anterior es comprensible desde la etapa psicológicas por la cual atraviesan; a saber la adolescencia, donde están evidenciando cambios tanto hormonales como psicológicos referenciado a la constante búsqueda de la identidad del SER. Tal búsqueda refiere implícitamente la acción del interactuar como búsqueda de arquetipos que definan la personalidad. Así mismo, </w:t>
      </w:r>
      <w:r w:rsidR="007736F5" w:rsidRPr="00DA6083">
        <w:rPr>
          <w:rFonts w:ascii="Times New Roman" w:hAnsi="Times New Roman" w:cs="Times New Roman"/>
          <w:sz w:val="24"/>
          <w:szCs w:val="24"/>
        </w:rPr>
        <w:t xml:space="preserve">existe una serie diferenciación en el sentir Nerviosismo o Temor ante ciertas situaciones </w:t>
      </w:r>
      <w:proofErr w:type="spellStart"/>
      <w:r w:rsidR="007736F5" w:rsidRPr="00DA6083">
        <w:rPr>
          <w:rFonts w:ascii="Times New Roman" w:hAnsi="Times New Roman" w:cs="Times New Roman"/>
          <w:sz w:val="24"/>
          <w:szCs w:val="24"/>
        </w:rPr>
        <w:t>asi</w:t>
      </w:r>
      <w:proofErr w:type="spellEnd"/>
      <w:r w:rsidR="007736F5" w:rsidRPr="00DA6083">
        <w:rPr>
          <w:rFonts w:ascii="Times New Roman" w:hAnsi="Times New Roman" w:cs="Times New Roman"/>
          <w:sz w:val="24"/>
          <w:szCs w:val="24"/>
        </w:rPr>
        <w:t>:</w:t>
      </w:r>
    </w:p>
    <w:p w:rsidR="007736F5" w:rsidRPr="00DA6083" w:rsidRDefault="007736F5" w:rsidP="00154E8D">
      <w:pPr>
        <w:jc w:val="both"/>
        <w:rPr>
          <w:rFonts w:ascii="Times New Roman" w:hAnsi="Times New Roman" w:cs="Times New Roman"/>
          <w:sz w:val="24"/>
          <w:szCs w:val="24"/>
        </w:rPr>
      </w:pPr>
    </w:p>
    <w:p w:rsidR="007736F5" w:rsidRPr="00DA6083" w:rsidRDefault="00592505" w:rsidP="00592505">
      <w:pPr>
        <w:jc w:val="center"/>
        <w:rPr>
          <w:rFonts w:ascii="Times New Roman" w:hAnsi="Times New Roman" w:cs="Times New Roman"/>
          <w:sz w:val="24"/>
          <w:szCs w:val="24"/>
        </w:rPr>
      </w:pPr>
      <w:r w:rsidRPr="00DA6083">
        <w:rPr>
          <w:rFonts w:ascii="Times New Roman" w:hAnsi="Times New Roman" w:cs="Times New Roman"/>
          <w:noProof/>
          <w:sz w:val="24"/>
          <w:szCs w:val="24"/>
          <w:lang w:eastAsia="es-CO"/>
        </w:rPr>
        <w:drawing>
          <wp:inline distT="0" distB="0" distL="0" distR="0">
            <wp:extent cx="4575061" cy="2728210"/>
            <wp:effectExtent l="19050" t="0" r="15989" b="0"/>
            <wp:docPr id="7"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736F5" w:rsidRPr="00DA6083" w:rsidRDefault="007736F5" w:rsidP="00154E8D">
      <w:pPr>
        <w:jc w:val="both"/>
        <w:rPr>
          <w:rFonts w:ascii="Times New Roman" w:hAnsi="Times New Roman" w:cs="Times New Roman"/>
          <w:sz w:val="24"/>
          <w:szCs w:val="24"/>
        </w:rPr>
      </w:pPr>
    </w:p>
    <w:p w:rsidR="00F727BD" w:rsidRPr="00DA6083" w:rsidRDefault="007736F5" w:rsidP="00154E8D">
      <w:pPr>
        <w:jc w:val="both"/>
        <w:rPr>
          <w:rFonts w:ascii="Times New Roman" w:hAnsi="Times New Roman" w:cs="Times New Roman"/>
          <w:sz w:val="24"/>
          <w:szCs w:val="24"/>
        </w:rPr>
      </w:pPr>
      <w:r w:rsidRPr="00DA6083">
        <w:rPr>
          <w:rFonts w:ascii="Times New Roman" w:hAnsi="Times New Roman" w:cs="Times New Roman"/>
          <w:sz w:val="24"/>
          <w:szCs w:val="24"/>
        </w:rPr>
        <w:t xml:space="preserve">Las </w:t>
      </w:r>
      <w:r w:rsidR="00F727BD" w:rsidRPr="00DA6083">
        <w:rPr>
          <w:rFonts w:ascii="Times New Roman" w:hAnsi="Times New Roman" w:cs="Times New Roman"/>
          <w:sz w:val="24"/>
          <w:szCs w:val="24"/>
        </w:rPr>
        <w:t>M</w:t>
      </w:r>
      <w:r w:rsidRPr="00DA6083">
        <w:rPr>
          <w:rFonts w:ascii="Times New Roman" w:hAnsi="Times New Roman" w:cs="Times New Roman"/>
          <w:sz w:val="24"/>
          <w:szCs w:val="24"/>
        </w:rPr>
        <w:t>ujeres presentan un alto grado de nerviosismo o temor en situaciones como: “Iniciar una conversación con personas que no conoces bien” Ítem número 9, “Mirar a los ojos a personas poco conocidas” Ítem número 19, “devolver algo en una tienda u otro establecimiento” Ítem número 20, y “Apuntarse a un club u otra organización” Ítem 22</w:t>
      </w:r>
      <w:r w:rsidR="00F727BD" w:rsidRPr="00DA6083">
        <w:rPr>
          <w:rFonts w:ascii="Times New Roman" w:hAnsi="Times New Roman" w:cs="Times New Roman"/>
          <w:sz w:val="24"/>
          <w:szCs w:val="24"/>
        </w:rPr>
        <w:t xml:space="preserve">. Por el lado de los Hombres dicha tendencia del temor o el nerviosismo se evidencia en situaciones como: “Decir que “no” cuando te piden que hagas algo que tú no quieres hacer (por ejemplo, prestar alguna cosa o enseñar tus deberes” Ítem número 17, “Que la gente te preste atención o ser el centro de la atención (por ejemplo, en tu fiesta de cumpleaños)” Ítem número 12, “Ir a las fiestas de fin de curso de colegio, a fiestas de cumpleaños u otras actividades escolares” ítem número 6, e igualmente a las mujeres, el ítem número 19 “. Mirar a los ojos a personas poco conocidas”. </w:t>
      </w:r>
    </w:p>
    <w:p w:rsidR="00F727BD" w:rsidRPr="00DA6083" w:rsidRDefault="00F727BD" w:rsidP="00154E8D">
      <w:pPr>
        <w:jc w:val="both"/>
        <w:rPr>
          <w:rFonts w:ascii="Times New Roman" w:hAnsi="Times New Roman" w:cs="Times New Roman"/>
          <w:sz w:val="24"/>
          <w:szCs w:val="24"/>
        </w:rPr>
      </w:pPr>
    </w:p>
    <w:p w:rsidR="00DE50E6" w:rsidRPr="003D4552" w:rsidRDefault="00F727BD" w:rsidP="00DE50E6">
      <w:pPr>
        <w:rPr>
          <w:rFonts w:ascii="Times New Roman" w:hAnsi="Times New Roman" w:cs="Times New Roman"/>
          <w:b/>
          <w:sz w:val="24"/>
          <w:szCs w:val="24"/>
        </w:rPr>
      </w:pPr>
      <w:r w:rsidRPr="003D4552">
        <w:rPr>
          <w:rFonts w:ascii="Times New Roman" w:hAnsi="Times New Roman" w:cs="Times New Roman"/>
          <w:sz w:val="24"/>
          <w:szCs w:val="24"/>
        </w:rPr>
        <w:t>Lo an</w:t>
      </w:r>
      <w:r w:rsidR="00DE50E6" w:rsidRPr="003D4552">
        <w:rPr>
          <w:rFonts w:ascii="Times New Roman" w:hAnsi="Times New Roman" w:cs="Times New Roman"/>
          <w:sz w:val="24"/>
          <w:szCs w:val="24"/>
        </w:rPr>
        <w:t xml:space="preserve">terior muestra explícitamente bajo la visión de </w:t>
      </w:r>
      <w:r w:rsidR="00DE50E6" w:rsidRPr="003D4552">
        <w:rPr>
          <w:rFonts w:ascii="Times New Roman" w:hAnsi="Times New Roman" w:cs="Times New Roman"/>
          <w:bCs/>
          <w:iCs/>
          <w:sz w:val="24"/>
          <w:szCs w:val="24"/>
        </w:rPr>
        <w:t>Fernández. G. M. J (2006) que:</w:t>
      </w:r>
    </w:p>
    <w:p w:rsidR="00DE50E6" w:rsidRDefault="00DE50E6" w:rsidP="00DE50E6">
      <w:pPr>
        <w:rPr>
          <w:rFonts w:ascii="Times New Roman" w:hAnsi="Times New Roman" w:cs="Times New Roman"/>
          <w:sz w:val="24"/>
          <w:szCs w:val="24"/>
        </w:rPr>
      </w:pPr>
    </w:p>
    <w:p w:rsidR="00DE50E6" w:rsidRPr="00DE50E6" w:rsidRDefault="00DE50E6" w:rsidP="00DE50E6">
      <w:pPr>
        <w:autoSpaceDE w:val="0"/>
        <w:autoSpaceDN w:val="0"/>
        <w:adjustRightInd w:val="0"/>
        <w:spacing w:after="0" w:line="240" w:lineRule="auto"/>
        <w:ind w:left="1134" w:right="1134"/>
        <w:jc w:val="both"/>
        <w:rPr>
          <w:rFonts w:ascii="Times New Roman" w:hAnsi="Times New Roman" w:cs="Times New Roman"/>
          <w:i/>
          <w:sz w:val="24"/>
          <w:szCs w:val="24"/>
        </w:rPr>
      </w:pPr>
      <w:r w:rsidRPr="00DE50E6">
        <w:rPr>
          <w:rFonts w:ascii="Times New Roman" w:hAnsi="Times New Roman" w:cs="Times New Roman"/>
          <w:i/>
          <w:sz w:val="24"/>
          <w:szCs w:val="24"/>
        </w:rPr>
        <w:t xml:space="preserve">Como hemos señalado, desde Freud se considera que en los pacientes fóbicos el conflicto se desplaza de la persona que lo evoca a un objeto o situación irrelevante y aparentemente sin importancia que más tarde tendrá el poder de provocar una </w:t>
      </w:r>
      <w:r w:rsidRPr="00DE50E6">
        <w:rPr>
          <w:rFonts w:ascii="Times New Roman" w:hAnsi="Times New Roman" w:cs="Times New Roman"/>
          <w:b/>
          <w:i/>
          <w:sz w:val="24"/>
          <w:szCs w:val="24"/>
        </w:rPr>
        <w:t>constelación de afectos</w:t>
      </w:r>
      <w:r w:rsidRPr="00DE50E6">
        <w:rPr>
          <w:rFonts w:ascii="Times New Roman" w:hAnsi="Times New Roman" w:cs="Times New Roman"/>
          <w:i/>
          <w:sz w:val="24"/>
          <w:szCs w:val="24"/>
        </w:rPr>
        <w:t xml:space="preserve">, incluyendo señales de ansiedad. El objeto o situación fóbica puede ser una conexión asociativa directa y simbólica con la principal fuente de conflicto. A partir de aquí puede ponerse en marcha </w:t>
      </w:r>
      <w:r w:rsidRPr="00DE50E6">
        <w:rPr>
          <w:rFonts w:ascii="Times New Roman" w:hAnsi="Times New Roman" w:cs="Times New Roman"/>
          <w:b/>
          <w:i/>
          <w:sz w:val="24"/>
          <w:szCs w:val="24"/>
        </w:rPr>
        <w:t>el mecanismo de evitación</w:t>
      </w:r>
      <w:r w:rsidRPr="00DE50E6">
        <w:rPr>
          <w:rFonts w:ascii="Times New Roman" w:hAnsi="Times New Roman" w:cs="Times New Roman"/>
          <w:i/>
          <w:sz w:val="24"/>
          <w:szCs w:val="24"/>
        </w:rPr>
        <w:t xml:space="preserve"> para escapar de las situaciones evocadoras de angustia. Sin embargo la fobia social </w:t>
      </w:r>
      <w:r w:rsidRPr="00DE50E6">
        <w:rPr>
          <w:rFonts w:ascii="Times New Roman" w:hAnsi="Times New Roman" w:cs="Times New Roman"/>
          <w:b/>
          <w:i/>
          <w:sz w:val="24"/>
          <w:szCs w:val="24"/>
        </w:rPr>
        <w:t>puede proceder de una sensación de déficit de autoestima, no constituyendo tanto un desplazamiento de la angustia</w:t>
      </w:r>
      <w:r w:rsidRPr="00DE50E6">
        <w:rPr>
          <w:rFonts w:ascii="Times New Roman" w:hAnsi="Times New Roman" w:cs="Times New Roman"/>
          <w:i/>
          <w:sz w:val="24"/>
          <w:szCs w:val="24"/>
        </w:rPr>
        <w:t xml:space="preserve"> hacia un objeto simbolizado, ni una perturbación de la representación del objeto</w:t>
      </w:r>
      <w:r>
        <w:rPr>
          <w:rFonts w:ascii="Times New Roman" w:hAnsi="Times New Roman" w:cs="Times New Roman"/>
          <w:i/>
          <w:sz w:val="24"/>
          <w:szCs w:val="24"/>
        </w:rPr>
        <w:t>.</w:t>
      </w:r>
    </w:p>
    <w:p w:rsidR="00DE50E6" w:rsidRPr="00DE50E6" w:rsidRDefault="00DE50E6" w:rsidP="00DE50E6">
      <w:pPr>
        <w:autoSpaceDE w:val="0"/>
        <w:autoSpaceDN w:val="0"/>
        <w:adjustRightInd w:val="0"/>
        <w:spacing w:after="0" w:line="240" w:lineRule="auto"/>
        <w:ind w:left="1134" w:right="1134"/>
        <w:jc w:val="both"/>
        <w:rPr>
          <w:rFonts w:ascii="Times New Roman" w:hAnsi="Times New Roman" w:cs="Times New Roman"/>
          <w:b/>
          <w:i/>
          <w:sz w:val="24"/>
          <w:szCs w:val="24"/>
        </w:rPr>
      </w:pPr>
      <w:r w:rsidRPr="00DE50E6">
        <w:rPr>
          <w:rFonts w:ascii="Times New Roman" w:hAnsi="Times New Roman" w:cs="Times New Roman"/>
          <w:b/>
          <w:i/>
          <w:sz w:val="24"/>
          <w:szCs w:val="24"/>
        </w:rPr>
        <w:t xml:space="preserve">Esto puede deberse a la internalización de representaciones de padres, cuidadores o hermanos que avergüenzan, humillan o abandonan. Estas </w:t>
      </w:r>
      <w:proofErr w:type="spellStart"/>
      <w:r w:rsidRPr="00DE50E6">
        <w:rPr>
          <w:rFonts w:ascii="Times New Roman" w:hAnsi="Times New Roman" w:cs="Times New Roman"/>
          <w:b/>
          <w:i/>
          <w:sz w:val="24"/>
          <w:szCs w:val="24"/>
        </w:rPr>
        <w:t>introyecciones</w:t>
      </w:r>
      <w:proofErr w:type="spellEnd"/>
      <w:r w:rsidRPr="00DE50E6">
        <w:rPr>
          <w:rFonts w:ascii="Times New Roman" w:hAnsi="Times New Roman" w:cs="Times New Roman"/>
          <w:b/>
          <w:i/>
          <w:sz w:val="24"/>
          <w:szCs w:val="24"/>
        </w:rPr>
        <w:t xml:space="preserve"> se establecen muy tempranamente, proyectándose sobre personas del ambiente que, entonces, son evitadas. </w:t>
      </w:r>
    </w:p>
    <w:p w:rsidR="00DE50E6" w:rsidRPr="00DE50E6" w:rsidRDefault="00DE50E6" w:rsidP="00DE50E6">
      <w:pPr>
        <w:spacing w:line="240" w:lineRule="auto"/>
        <w:ind w:left="1134" w:right="1134"/>
        <w:jc w:val="both"/>
        <w:rPr>
          <w:rFonts w:ascii="Times New Roman" w:hAnsi="Times New Roman" w:cs="Times New Roman"/>
          <w:i/>
          <w:sz w:val="24"/>
          <w:szCs w:val="24"/>
        </w:rPr>
      </w:pPr>
    </w:p>
    <w:p w:rsidR="00DE50E6" w:rsidRPr="00DE50E6" w:rsidRDefault="00DE50E6" w:rsidP="00DE50E6">
      <w:pPr>
        <w:autoSpaceDE w:val="0"/>
        <w:autoSpaceDN w:val="0"/>
        <w:adjustRightInd w:val="0"/>
        <w:spacing w:after="0" w:line="240" w:lineRule="auto"/>
        <w:ind w:left="1134" w:right="1134"/>
        <w:jc w:val="both"/>
        <w:rPr>
          <w:rFonts w:ascii="Times New Roman" w:hAnsi="Times New Roman" w:cs="Times New Roman"/>
          <w:i/>
          <w:sz w:val="24"/>
          <w:szCs w:val="24"/>
        </w:rPr>
      </w:pPr>
      <w:r w:rsidRPr="00DE50E6">
        <w:rPr>
          <w:rFonts w:ascii="Times New Roman" w:hAnsi="Times New Roman" w:cs="Times New Roman"/>
          <w:b/>
          <w:i/>
          <w:sz w:val="24"/>
          <w:szCs w:val="24"/>
        </w:rPr>
        <w:t>La fobia social de ejecución</w:t>
      </w:r>
      <w:r w:rsidRPr="00DE50E6">
        <w:rPr>
          <w:rFonts w:ascii="Times New Roman" w:hAnsi="Times New Roman" w:cs="Times New Roman"/>
          <w:i/>
          <w:sz w:val="24"/>
          <w:szCs w:val="24"/>
        </w:rPr>
        <w:t xml:space="preserve"> implica aquellas situaciones en las que el sujeto ha de hacer algo delante de otras personas: hablar en público, escribir, comer o beber delante de otros, entrar en una sala en la que están otras personas, etc. </w:t>
      </w:r>
      <w:r w:rsidRPr="00DE50E6">
        <w:rPr>
          <w:rFonts w:ascii="Times New Roman" w:hAnsi="Times New Roman" w:cs="Times New Roman"/>
          <w:b/>
          <w:i/>
          <w:sz w:val="24"/>
          <w:szCs w:val="24"/>
        </w:rPr>
        <w:t xml:space="preserve">La fobia de interacción </w:t>
      </w:r>
      <w:r w:rsidRPr="00DE50E6">
        <w:rPr>
          <w:rFonts w:ascii="Times New Roman" w:hAnsi="Times New Roman" w:cs="Times New Roman"/>
          <w:i/>
          <w:sz w:val="24"/>
          <w:szCs w:val="24"/>
        </w:rPr>
        <w:t>supone que es el mismo contacto interpersonal lo que provoca la ansiedad: ir a una fiesta, iniciar conversaciones, acudir a citas, hablar con alguien de autoridad, preguntar en una tienda, etc.</w:t>
      </w:r>
    </w:p>
    <w:p w:rsidR="00F727BD" w:rsidRPr="00DA6083" w:rsidRDefault="00F727BD" w:rsidP="00154E8D">
      <w:pPr>
        <w:jc w:val="both"/>
        <w:rPr>
          <w:rFonts w:ascii="Times New Roman" w:hAnsi="Times New Roman" w:cs="Times New Roman"/>
          <w:sz w:val="24"/>
          <w:szCs w:val="24"/>
        </w:rPr>
      </w:pPr>
    </w:p>
    <w:p w:rsidR="00F727BD" w:rsidRPr="00DA6083" w:rsidRDefault="00F727BD" w:rsidP="00154E8D">
      <w:pPr>
        <w:jc w:val="both"/>
        <w:rPr>
          <w:rFonts w:ascii="Times New Roman" w:hAnsi="Times New Roman" w:cs="Times New Roman"/>
          <w:sz w:val="24"/>
          <w:szCs w:val="24"/>
        </w:rPr>
      </w:pPr>
    </w:p>
    <w:p w:rsidR="00F727BD" w:rsidRPr="00DA6083" w:rsidRDefault="00F727BD" w:rsidP="00154E8D">
      <w:pPr>
        <w:jc w:val="both"/>
        <w:rPr>
          <w:rFonts w:ascii="Times New Roman" w:hAnsi="Times New Roman" w:cs="Times New Roman"/>
          <w:sz w:val="24"/>
          <w:szCs w:val="24"/>
        </w:rPr>
      </w:pPr>
      <w:r w:rsidRPr="00DA6083">
        <w:rPr>
          <w:rFonts w:ascii="Times New Roman" w:hAnsi="Times New Roman" w:cs="Times New Roman"/>
          <w:sz w:val="24"/>
          <w:szCs w:val="24"/>
        </w:rPr>
        <w:t>La validación de lo mencionado hasta el momento es expuesta por el criterio de EVITACION  de las situaciones presentadas en el instrumento; dejando reflejado que:</w:t>
      </w:r>
    </w:p>
    <w:p w:rsidR="00F727BD" w:rsidRPr="00DA6083" w:rsidRDefault="00F727BD" w:rsidP="00154E8D">
      <w:pPr>
        <w:jc w:val="both"/>
        <w:rPr>
          <w:rFonts w:ascii="Times New Roman" w:hAnsi="Times New Roman" w:cs="Times New Roman"/>
          <w:sz w:val="24"/>
          <w:szCs w:val="24"/>
        </w:rPr>
      </w:pPr>
    </w:p>
    <w:p w:rsidR="00F727BD" w:rsidRDefault="00592505" w:rsidP="00154E8D">
      <w:pPr>
        <w:jc w:val="both"/>
        <w:rPr>
          <w:rFonts w:ascii="Times New Roman" w:hAnsi="Times New Roman" w:cs="Times New Roman"/>
          <w:sz w:val="24"/>
          <w:szCs w:val="24"/>
        </w:rPr>
      </w:pPr>
      <w:r w:rsidRPr="00DA6083">
        <w:rPr>
          <w:rFonts w:ascii="Times New Roman" w:hAnsi="Times New Roman" w:cs="Times New Roman"/>
          <w:sz w:val="24"/>
          <w:szCs w:val="24"/>
        </w:rPr>
        <w:t xml:space="preserve">Las </w:t>
      </w:r>
      <w:r w:rsidR="00F727BD" w:rsidRPr="00DA6083">
        <w:rPr>
          <w:rFonts w:ascii="Times New Roman" w:hAnsi="Times New Roman" w:cs="Times New Roman"/>
          <w:sz w:val="24"/>
          <w:szCs w:val="24"/>
        </w:rPr>
        <w:t xml:space="preserve">Mujeres </w:t>
      </w:r>
      <w:r w:rsidRPr="00DA6083">
        <w:rPr>
          <w:rFonts w:ascii="Times New Roman" w:hAnsi="Times New Roman" w:cs="Times New Roman"/>
          <w:sz w:val="24"/>
          <w:szCs w:val="24"/>
        </w:rPr>
        <w:t>evitan menos el “Hacer Exámenes” Ítem número</w:t>
      </w:r>
      <w:r w:rsidR="00F727BD" w:rsidRPr="00DA6083">
        <w:rPr>
          <w:rFonts w:ascii="Times New Roman" w:hAnsi="Times New Roman" w:cs="Times New Roman"/>
          <w:sz w:val="24"/>
          <w:szCs w:val="24"/>
        </w:rPr>
        <w:t xml:space="preserve"> 16,</w:t>
      </w:r>
      <w:r w:rsidRPr="00DA6083">
        <w:rPr>
          <w:rFonts w:ascii="Times New Roman" w:hAnsi="Times New Roman" w:cs="Times New Roman"/>
          <w:sz w:val="24"/>
          <w:szCs w:val="24"/>
        </w:rPr>
        <w:t xml:space="preserve"> y el “escribir en la pizarra o delante de otros” Ítem numero</w:t>
      </w:r>
      <w:r w:rsidR="00F727BD" w:rsidRPr="00DA6083">
        <w:rPr>
          <w:rFonts w:ascii="Times New Roman" w:hAnsi="Times New Roman" w:cs="Times New Roman"/>
          <w:sz w:val="24"/>
          <w:szCs w:val="24"/>
        </w:rPr>
        <w:t xml:space="preserve"> 7</w:t>
      </w:r>
      <w:r w:rsidRPr="00DA6083">
        <w:rPr>
          <w:rFonts w:ascii="Times New Roman" w:hAnsi="Times New Roman" w:cs="Times New Roman"/>
          <w:sz w:val="24"/>
          <w:szCs w:val="24"/>
        </w:rPr>
        <w:t>; al igual de que los hombres, pero estos agregan que  el “Practicar algún deporte o actuar delante de la gente (por ejemplo, en clase de gimnasia, en un recital de danza, en un concierto” Ítem 21, es algo que también se evita en menor medida</w:t>
      </w:r>
    </w:p>
    <w:p w:rsidR="003D4552" w:rsidRDefault="003D4552" w:rsidP="00154E8D">
      <w:pPr>
        <w:jc w:val="both"/>
        <w:rPr>
          <w:rFonts w:ascii="Times New Roman" w:hAnsi="Times New Roman" w:cs="Times New Roman"/>
          <w:sz w:val="24"/>
          <w:szCs w:val="24"/>
        </w:rPr>
      </w:pPr>
    </w:p>
    <w:p w:rsidR="003D4552" w:rsidRDefault="003D4552" w:rsidP="00154E8D">
      <w:pPr>
        <w:jc w:val="both"/>
        <w:rPr>
          <w:rFonts w:ascii="Times New Roman" w:hAnsi="Times New Roman" w:cs="Times New Roman"/>
          <w:sz w:val="24"/>
          <w:szCs w:val="24"/>
        </w:rPr>
      </w:pPr>
    </w:p>
    <w:p w:rsidR="003D4552" w:rsidRDefault="003D4552" w:rsidP="00154E8D">
      <w:pPr>
        <w:jc w:val="both"/>
        <w:rPr>
          <w:rFonts w:ascii="Times New Roman" w:hAnsi="Times New Roman" w:cs="Times New Roman"/>
          <w:sz w:val="24"/>
          <w:szCs w:val="24"/>
        </w:rPr>
      </w:pPr>
    </w:p>
    <w:p w:rsidR="003D4552" w:rsidRPr="00DA6083" w:rsidRDefault="003D4552" w:rsidP="00154E8D">
      <w:pPr>
        <w:jc w:val="both"/>
        <w:rPr>
          <w:rFonts w:ascii="Times New Roman" w:hAnsi="Times New Roman" w:cs="Times New Roman"/>
          <w:sz w:val="24"/>
          <w:szCs w:val="24"/>
        </w:rPr>
      </w:pPr>
    </w:p>
    <w:p w:rsidR="00F727BD" w:rsidRPr="00DA6083" w:rsidRDefault="00F727BD" w:rsidP="00F727BD">
      <w:pPr>
        <w:pStyle w:val="Default"/>
        <w:rPr>
          <w:rFonts w:ascii="Times New Roman" w:hAnsi="Times New Roman" w:cs="Times New Roman"/>
          <w:color w:val="auto"/>
        </w:rPr>
      </w:pPr>
    </w:p>
    <w:p w:rsidR="007728C6" w:rsidRPr="006B6E66" w:rsidRDefault="007728C6" w:rsidP="007728C6">
      <w:pPr>
        <w:jc w:val="center"/>
        <w:rPr>
          <w:rFonts w:ascii="Times New Roman" w:hAnsi="Times New Roman" w:cs="Times New Roman"/>
          <w:b/>
          <w:sz w:val="24"/>
          <w:szCs w:val="24"/>
        </w:rPr>
      </w:pPr>
      <w:r w:rsidRPr="006B6E66">
        <w:rPr>
          <w:rFonts w:ascii="Times New Roman" w:hAnsi="Times New Roman" w:cs="Times New Roman"/>
          <w:b/>
          <w:sz w:val="24"/>
          <w:szCs w:val="24"/>
        </w:rPr>
        <w:t>EVITACION ACTUACION MUJERES Y HOMBRES</w:t>
      </w:r>
    </w:p>
    <w:p w:rsidR="00F727BD" w:rsidRPr="00DA6083" w:rsidRDefault="00F727BD" w:rsidP="00154E8D">
      <w:pPr>
        <w:jc w:val="both"/>
        <w:rPr>
          <w:rFonts w:ascii="Times New Roman" w:hAnsi="Times New Roman" w:cs="Times New Roman"/>
          <w:sz w:val="24"/>
          <w:szCs w:val="24"/>
        </w:rPr>
      </w:pPr>
    </w:p>
    <w:p w:rsidR="00F727BD" w:rsidRPr="00DA6083" w:rsidRDefault="00592505" w:rsidP="00592505">
      <w:pPr>
        <w:jc w:val="center"/>
        <w:rPr>
          <w:rFonts w:ascii="Times New Roman" w:hAnsi="Times New Roman" w:cs="Times New Roman"/>
          <w:sz w:val="24"/>
          <w:szCs w:val="24"/>
        </w:rPr>
      </w:pPr>
      <w:r w:rsidRPr="00DA6083">
        <w:rPr>
          <w:rFonts w:ascii="Times New Roman" w:hAnsi="Times New Roman" w:cs="Times New Roman"/>
          <w:noProof/>
          <w:sz w:val="24"/>
          <w:szCs w:val="24"/>
          <w:lang w:eastAsia="es-CO"/>
        </w:rPr>
        <w:drawing>
          <wp:inline distT="0" distB="0" distL="0" distR="0">
            <wp:extent cx="3956602" cy="3578087"/>
            <wp:effectExtent l="19050" t="0" r="24848" b="3313"/>
            <wp:docPr id="8"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50EED" w:rsidRPr="00DA6083" w:rsidRDefault="00B50EED" w:rsidP="007728C6">
      <w:pPr>
        <w:rPr>
          <w:rFonts w:ascii="Times New Roman" w:hAnsi="Times New Roman" w:cs="Times New Roman"/>
          <w:sz w:val="24"/>
          <w:szCs w:val="24"/>
        </w:rPr>
      </w:pPr>
    </w:p>
    <w:p w:rsidR="00B50EED" w:rsidRPr="006B6E66" w:rsidRDefault="00B50EED" w:rsidP="00B50EED">
      <w:pPr>
        <w:jc w:val="both"/>
        <w:rPr>
          <w:rFonts w:ascii="Times New Roman" w:hAnsi="Times New Roman" w:cs="Times New Roman"/>
          <w:b/>
          <w:sz w:val="24"/>
          <w:szCs w:val="24"/>
        </w:rPr>
      </w:pPr>
      <w:r w:rsidRPr="006B6E66">
        <w:rPr>
          <w:rFonts w:ascii="Times New Roman" w:hAnsi="Times New Roman" w:cs="Times New Roman"/>
          <w:b/>
          <w:sz w:val="24"/>
          <w:szCs w:val="24"/>
        </w:rPr>
        <w:t>TOTAL SUB-ESCALA DE MIEDO</w:t>
      </w:r>
    </w:p>
    <w:p w:rsidR="00B50EED" w:rsidRPr="00DA6083" w:rsidRDefault="00B50EED" w:rsidP="009642A1">
      <w:pPr>
        <w:jc w:val="center"/>
        <w:rPr>
          <w:rFonts w:ascii="Times New Roman" w:hAnsi="Times New Roman" w:cs="Times New Roman"/>
          <w:sz w:val="24"/>
          <w:szCs w:val="24"/>
        </w:rPr>
      </w:pPr>
      <w:r w:rsidRPr="00DA6083">
        <w:rPr>
          <w:rFonts w:ascii="Times New Roman" w:hAnsi="Times New Roman" w:cs="Times New Roman"/>
          <w:sz w:val="24"/>
          <w:szCs w:val="24"/>
        </w:rPr>
        <w:t>SUMA DE SUB-ESCALAS 1 Y 3</w:t>
      </w:r>
    </w:p>
    <w:p w:rsidR="00B50EED" w:rsidRPr="00DA6083" w:rsidRDefault="00B50EED" w:rsidP="00B50EED">
      <w:pPr>
        <w:spacing w:after="0" w:line="240" w:lineRule="auto"/>
        <w:jc w:val="center"/>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251/100= 25,1</w:t>
      </w:r>
    </w:p>
    <w:p w:rsidR="00B50EED" w:rsidRPr="00DA6083" w:rsidRDefault="00B50EED" w:rsidP="009642A1">
      <w:pPr>
        <w:rPr>
          <w:rFonts w:ascii="Times New Roman" w:hAnsi="Times New Roman" w:cs="Times New Roman"/>
          <w:sz w:val="24"/>
          <w:szCs w:val="24"/>
        </w:rPr>
      </w:pPr>
    </w:p>
    <w:p w:rsidR="00B50EED" w:rsidRPr="006B6E66" w:rsidRDefault="00B50EED" w:rsidP="00B50EED">
      <w:pPr>
        <w:jc w:val="both"/>
        <w:rPr>
          <w:rFonts w:ascii="Times New Roman" w:hAnsi="Times New Roman" w:cs="Times New Roman"/>
          <w:b/>
          <w:sz w:val="24"/>
          <w:szCs w:val="24"/>
        </w:rPr>
      </w:pPr>
      <w:r w:rsidRPr="006B6E66">
        <w:rPr>
          <w:rFonts w:ascii="Times New Roman" w:hAnsi="Times New Roman" w:cs="Times New Roman"/>
          <w:b/>
          <w:sz w:val="24"/>
          <w:szCs w:val="24"/>
        </w:rPr>
        <w:t>TOTAL SUB-ESCALA DE EVITACION</w:t>
      </w:r>
    </w:p>
    <w:p w:rsidR="00B50EED" w:rsidRPr="00DA6083" w:rsidRDefault="00B50EED" w:rsidP="009642A1">
      <w:pPr>
        <w:jc w:val="center"/>
        <w:rPr>
          <w:rFonts w:ascii="Times New Roman" w:hAnsi="Times New Roman" w:cs="Times New Roman"/>
          <w:sz w:val="24"/>
          <w:szCs w:val="24"/>
        </w:rPr>
      </w:pPr>
      <w:r w:rsidRPr="00DA6083">
        <w:rPr>
          <w:rFonts w:ascii="Times New Roman" w:hAnsi="Times New Roman" w:cs="Times New Roman"/>
          <w:sz w:val="24"/>
          <w:szCs w:val="24"/>
        </w:rPr>
        <w:t>SUMA DE SUB-ESCALAS 2 Y 4</w:t>
      </w:r>
    </w:p>
    <w:p w:rsidR="001B4092" w:rsidRPr="00DA6083" w:rsidRDefault="00B50EED" w:rsidP="003D4552">
      <w:pPr>
        <w:spacing w:after="0" w:line="240" w:lineRule="auto"/>
        <w:jc w:val="center"/>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 xml:space="preserve">372/100= 37,2 </w:t>
      </w:r>
    </w:p>
    <w:p w:rsidR="001B4092" w:rsidRDefault="001B4092" w:rsidP="00B50EED">
      <w:pPr>
        <w:spacing w:after="0" w:line="240" w:lineRule="auto"/>
        <w:jc w:val="both"/>
        <w:rPr>
          <w:rFonts w:ascii="Times New Roman" w:eastAsia="Times New Roman" w:hAnsi="Times New Roman" w:cs="Times New Roman"/>
          <w:sz w:val="24"/>
          <w:szCs w:val="24"/>
          <w:lang w:eastAsia="es-CO"/>
        </w:rPr>
      </w:pPr>
    </w:p>
    <w:p w:rsidR="003D4552" w:rsidRDefault="003D4552" w:rsidP="00B50EED">
      <w:pPr>
        <w:spacing w:after="0" w:line="240" w:lineRule="auto"/>
        <w:jc w:val="both"/>
        <w:rPr>
          <w:rFonts w:ascii="Times New Roman" w:eastAsia="Times New Roman" w:hAnsi="Times New Roman" w:cs="Times New Roman"/>
          <w:sz w:val="24"/>
          <w:szCs w:val="24"/>
          <w:lang w:eastAsia="es-CO"/>
        </w:rPr>
      </w:pPr>
    </w:p>
    <w:p w:rsidR="003D4552" w:rsidRDefault="003D4552" w:rsidP="00B50EED">
      <w:pPr>
        <w:spacing w:after="0" w:line="240" w:lineRule="auto"/>
        <w:jc w:val="both"/>
        <w:rPr>
          <w:rFonts w:ascii="Times New Roman" w:eastAsia="Times New Roman" w:hAnsi="Times New Roman" w:cs="Times New Roman"/>
          <w:sz w:val="24"/>
          <w:szCs w:val="24"/>
          <w:lang w:eastAsia="es-CO"/>
        </w:rPr>
      </w:pPr>
    </w:p>
    <w:p w:rsidR="003D4552" w:rsidRDefault="003D4552" w:rsidP="00B50EED">
      <w:pPr>
        <w:spacing w:after="0" w:line="240" w:lineRule="auto"/>
        <w:jc w:val="both"/>
        <w:rPr>
          <w:rFonts w:ascii="Times New Roman" w:eastAsia="Times New Roman" w:hAnsi="Times New Roman" w:cs="Times New Roman"/>
          <w:sz w:val="24"/>
          <w:szCs w:val="24"/>
          <w:lang w:eastAsia="es-CO"/>
        </w:rPr>
      </w:pPr>
    </w:p>
    <w:p w:rsidR="003D4552" w:rsidRDefault="003D4552" w:rsidP="00B50EED">
      <w:pPr>
        <w:spacing w:after="0" w:line="240" w:lineRule="auto"/>
        <w:jc w:val="both"/>
        <w:rPr>
          <w:rFonts w:ascii="Times New Roman" w:eastAsia="Times New Roman" w:hAnsi="Times New Roman" w:cs="Times New Roman"/>
          <w:sz w:val="24"/>
          <w:szCs w:val="24"/>
          <w:lang w:eastAsia="es-CO"/>
        </w:rPr>
      </w:pPr>
    </w:p>
    <w:p w:rsidR="003D4552" w:rsidRDefault="003D4552" w:rsidP="00B50EED">
      <w:pPr>
        <w:spacing w:after="0" w:line="240" w:lineRule="auto"/>
        <w:jc w:val="both"/>
        <w:rPr>
          <w:rFonts w:ascii="Times New Roman" w:eastAsia="Times New Roman" w:hAnsi="Times New Roman" w:cs="Times New Roman"/>
          <w:sz w:val="24"/>
          <w:szCs w:val="24"/>
          <w:lang w:eastAsia="es-CO"/>
        </w:rPr>
      </w:pPr>
    </w:p>
    <w:p w:rsidR="003D4552" w:rsidRDefault="003D4552" w:rsidP="00B50EED">
      <w:pPr>
        <w:spacing w:after="0" w:line="240" w:lineRule="auto"/>
        <w:jc w:val="both"/>
        <w:rPr>
          <w:rFonts w:ascii="Times New Roman" w:eastAsia="Times New Roman" w:hAnsi="Times New Roman" w:cs="Times New Roman"/>
          <w:sz w:val="24"/>
          <w:szCs w:val="24"/>
          <w:lang w:eastAsia="es-CO"/>
        </w:rPr>
      </w:pPr>
    </w:p>
    <w:p w:rsidR="003D4552" w:rsidRDefault="003D4552" w:rsidP="00B50EED">
      <w:pPr>
        <w:spacing w:after="0" w:line="240" w:lineRule="auto"/>
        <w:jc w:val="both"/>
        <w:rPr>
          <w:rFonts w:ascii="Times New Roman" w:eastAsia="Times New Roman" w:hAnsi="Times New Roman" w:cs="Times New Roman"/>
          <w:sz w:val="24"/>
          <w:szCs w:val="24"/>
          <w:lang w:eastAsia="es-CO"/>
        </w:rPr>
      </w:pPr>
    </w:p>
    <w:p w:rsidR="003D4552" w:rsidRPr="00DA6083" w:rsidRDefault="003D4552" w:rsidP="00B50EED">
      <w:pPr>
        <w:spacing w:after="0" w:line="240" w:lineRule="auto"/>
        <w:jc w:val="both"/>
        <w:rPr>
          <w:rFonts w:ascii="Times New Roman" w:eastAsia="Times New Roman" w:hAnsi="Times New Roman" w:cs="Times New Roman"/>
          <w:sz w:val="24"/>
          <w:szCs w:val="24"/>
          <w:lang w:eastAsia="es-CO"/>
        </w:rPr>
      </w:pPr>
    </w:p>
    <w:p w:rsidR="00B50EED" w:rsidRPr="00DA6083" w:rsidRDefault="00B50EED" w:rsidP="00B50EED">
      <w:pPr>
        <w:spacing w:after="0" w:line="240" w:lineRule="auto"/>
        <w:jc w:val="both"/>
        <w:rPr>
          <w:rFonts w:ascii="Times New Roman" w:eastAsia="Times New Roman" w:hAnsi="Times New Roman" w:cs="Times New Roman"/>
          <w:sz w:val="24"/>
          <w:szCs w:val="24"/>
          <w:lang w:eastAsia="es-CO"/>
        </w:rPr>
      </w:pPr>
      <w:r w:rsidRPr="006B6E66">
        <w:rPr>
          <w:rFonts w:ascii="Times New Roman" w:eastAsia="Times New Roman" w:hAnsi="Times New Roman" w:cs="Times New Roman"/>
          <w:b/>
          <w:sz w:val="24"/>
          <w:szCs w:val="24"/>
          <w:lang w:eastAsia="es-CO"/>
        </w:rPr>
        <w:t>SUMA TOTAL DE LSAS-CA</w:t>
      </w:r>
      <w:r w:rsidRPr="00DA6083">
        <w:rPr>
          <w:rFonts w:ascii="Times New Roman" w:eastAsia="Times New Roman" w:hAnsi="Times New Roman" w:cs="Times New Roman"/>
          <w:sz w:val="24"/>
          <w:szCs w:val="24"/>
          <w:lang w:eastAsia="es-CO"/>
        </w:rPr>
        <w:t xml:space="preserve">: </w:t>
      </w:r>
    </w:p>
    <w:p w:rsidR="00B50EED" w:rsidRPr="00DA6083" w:rsidRDefault="00B50EED" w:rsidP="00B50EED">
      <w:pPr>
        <w:spacing w:after="0" w:line="240" w:lineRule="auto"/>
        <w:jc w:val="both"/>
        <w:rPr>
          <w:rFonts w:ascii="Times New Roman" w:eastAsia="Times New Roman" w:hAnsi="Times New Roman" w:cs="Times New Roman"/>
          <w:sz w:val="24"/>
          <w:szCs w:val="24"/>
          <w:lang w:eastAsia="es-CO"/>
        </w:rPr>
      </w:pPr>
    </w:p>
    <w:tbl>
      <w:tblPr>
        <w:tblW w:w="5129" w:type="dxa"/>
        <w:jc w:val="center"/>
        <w:tblInd w:w="46" w:type="dxa"/>
        <w:tblCellMar>
          <w:left w:w="70" w:type="dxa"/>
          <w:right w:w="70" w:type="dxa"/>
        </w:tblCellMar>
        <w:tblLook w:val="04A0"/>
      </w:tblPr>
      <w:tblGrid>
        <w:gridCol w:w="3535"/>
        <w:gridCol w:w="1594"/>
      </w:tblGrid>
      <w:tr w:rsidR="00B50EED" w:rsidRPr="00DA6083" w:rsidTr="003D4552">
        <w:trPr>
          <w:trHeight w:val="508"/>
          <w:jc w:val="center"/>
        </w:trPr>
        <w:tc>
          <w:tcPr>
            <w:tcW w:w="3535" w:type="dxa"/>
            <w:tcBorders>
              <w:top w:val="nil"/>
              <w:left w:val="nil"/>
              <w:bottom w:val="nil"/>
              <w:right w:val="nil"/>
            </w:tcBorders>
            <w:shd w:val="clear" w:color="000000" w:fill="00B0F0"/>
            <w:noWrap/>
            <w:vAlign w:val="bottom"/>
            <w:hideMark/>
          </w:tcPr>
          <w:p w:rsidR="00B50EED" w:rsidRPr="00DA6083" w:rsidRDefault="00B50EED" w:rsidP="00B50EED">
            <w:pPr>
              <w:spacing w:after="0" w:line="240" w:lineRule="auto"/>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MIEDO INTERACCION</w:t>
            </w:r>
          </w:p>
        </w:tc>
        <w:tc>
          <w:tcPr>
            <w:tcW w:w="1594" w:type="dxa"/>
            <w:tcBorders>
              <w:top w:val="nil"/>
              <w:left w:val="nil"/>
              <w:bottom w:val="nil"/>
              <w:right w:val="nil"/>
            </w:tcBorders>
            <w:shd w:val="clear" w:color="000000" w:fill="00B0F0"/>
            <w:noWrap/>
            <w:vAlign w:val="bottom"/>
            <w:hideMark/>
          </w:tcPr>
          <w:p w:rsidR="00B50EED" w:rsidRPr="00DA6083" w:rsidRDefault="00B50EED" w:rsidP="00B50EED">
            <w:pPr>
              <w:spacing w:after="0" w:line="240" w:lineRule="auto"/>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 </w:t>
            </w:r>
          </w:p>
        </w:tc>
      </w:tr>
      <w:tr w:rsidR="00B50EED" w:rsidRPr="00DA6083" w:rsidTr="003D4552">
        <w:trPr>
          <w:trHeight w:val="508"/>
          <w:jc w:val="center"/>
        </w:trPr>
        <w:tc>
          <w:tcPr>
            <w:tcW w:w="3535" w:type="dxa"/>
            <w:tcBorders>
              <w:top w:val="nil"/>
              <w:left w:val="nil"/>
              <w:bottom w:val="nil"/>
              <w:right w:val="nil"/>
            </w:tcBorders>
            <w:shd w:val="clear" w:color="000000" w:fill="00B0F0"/>
            <w:noWrap/>
            <w:vAlign w:val="bottom"/>
            <w:hideMark/>
          </w:tcPr>
          <w:p w:rsidR="00B50EED" w:rsidRPr="00DA6083" w:rsidRDefault="00B50EED" w:rsidP="00B50EED">
            <w:pPr>
              <w:spacing w:after="0" w:line="240" w:lineRule="auto"/>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 </w:t>
            </w:r>
          </w:p>
        </w:tc>
        <w:tc>
          <w:tcPr>
            <w:tcW w:w="1594" w:type="dxa"/>
            <w:tcBorders>
              <w:top w:val="nil"/>
              <w:left w:val="nil"/>
              <w:bottom w:val="nil"/>
              <w:right w:val="nil"/>
            </w:tcBorders>
            <w:shd w:val="clear" w:color="000000" w:fill="00B0F0"/>
            <w:noWrap/>
            <w:vAlign w:val="bottom"/>
            <w:hideMark/>
          </w:tcPr>
          <w:p w:rsidR="00B50EED" w:rsidRPr="00DA6083" w:rsidRDefault="00B50EED" w:rsidP="00B50EED">
            <w:pPr>
              <w:spacing w:after="0" w:line="240" w:lineRule="auto"/>
              <w:jc w:val="right"/>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29,1</w:t>
            </w:r>
          </w:p>
        </w:tc>
      </w:tr>
      <w:tr w:rsidR="00B50EED" w:rsidRPr="00DA6083" w:rsidTr="003D4552">
        <w:trPr>
          <w:trHeight w:val="508"/>
          <w:jc w:val="center"/>
        </w:trPr>
        <w:tc>
          <w:tcPr>
            <w:tcW w:w="3535" w:type="dxa"/>
            <w:tcBorders>
              <w:top w:val="nil"/>
              <w:left w:val="nil"/>
              <w:bottom w:val="nil"/>
              <w:right w:val="nil"/>
            </w:tcBorders>
            <w:shd w:val="clear" w:color="000000" w:fill="00B0F0"/>
            <w:noWrap/>
            <w:vAlign w:val="bottom"/>
            <w:hideMark/>
          </w:tcPr>
          <w:p w:rsidR="00B50EED" w:rsidRPr="00DA6083" w:rsidRDefault="00B50EED" w:rsidP="00B50EED">
            <w:pPr>
              <w:spacing w:after="0" w:line="240" w:lineRule="auto"/>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 </w:t>
            </w:r>
          </w:p>
        </w:tc>
        <w:tc>
          <w:tcPr>
            <w:tcW w:w="1594" w:type="dxa"/>
            <w:tcBorders>
              <w:top w:val="nil"/>
              <w:left w:val="nil"/>
              <w:bottom w:val="nil"/>
              <w:right w:val="nil"/>
            </w:tcBorders>
            <w:shd w:val="clear" w:color="000000" w:fill="00B0F0"/>
            <w:noWrap/>
            <w:vAlign w:val="bottom"/>
            <w:hideMark/>
          </w:tcPr>
          <w:p w:rsidR="00B50EED" w:rsidRPr="00DA6083" w:rsidRDefault="00B50EED" w:rsidP="00B50EED">
            <w:pPr>
              <w:spacing w:after="0" w:line="240" w:lineRule="auto"/>
              <w:jc w:val="right"/>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28,6</w:t>
            </w:r>
          </w:p>
        </w:tc>
      </w:tr>
      <w:tr w:rsidR="00B50EED" w:rsidRPr="00DA6083" w:rsidTr="003D4552">
        <w:trPr>
          <w:trHeight w:val="508"/>
          <w:jc w:val="center"/>
        </w:trPr>
        <w:tc>
          <w:tcPr>
            <w:tcW w:w="3535" w:type="dxa"/>
            <w:tcBorders>
              <w:top w:val="nil"/>
              <w:left w:val="nil"/>
              <w:bottom w:val="nil"/>
              <w:right w:val="nil"/>
            </w:tcBorders>
            <w:shd w:val="clear" w:color="000000" w:fill="92D050"/>
            <w:noWrap/>
            <w:vAlign w:val="bottom"/>
            <w:hideMark/>
          </w:tcPr>
          <w:p w:rsidR="00B50EED" w:rsidRPr="00DA6083" w:rsidRDefault="00B50EED" w:rsidP="00B50EED">
            <w:pPr>
              <w:spacing w:after="0" w:line="240" w:lineRule="auto"/>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MIEDO ACTUACION</w:t>
            </w:r>
          </w:p>
        </w:tc>
        <w:tc>
          <w:tcPr>
            <w:tcW w:w="1594" w:type="dxa"/>
            <w:tcBorders>
              <w:top w:val="nil"/>
              <w:left w:val="nil"/>
              <w:bottom w:val="nil"/>
              <w:right w:val="nil"/>
            </w:tcBorders>
            <w:shd w:val="clear" w:color="000000" w:fill="92D050"/>
            <w:noWrap/>
            <w:vAlign w:val="bottom"/>
            <w:hideMark/>
          </w:tcPr>
          <w:p w:rsidR="00B50EED" w:rsidRPr="00DA6083" w:rsidRDefault="00B50EED" w:rsidP="00B50EED">
            <w:pPr>
              <w:spacing w:after="0" w:line="240" w:lineRule="auto"/>
              <w:jc w:val="right"/>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30,3</w:t>
            </w:r>
          </w:p>
        </w:tc>
      </w:tr>
      <w:tr w:rsidR="00B50EED" w:rsidRPr="00DA6083" w:rsidTr="003D4552">
        <w:trPr>
          <w:trHeight w:val="508"/>
          <w:jc w:val="center"/>
        </w:trPr>
        <w:tc>
          <w:tcPr>
            <w:tcW w:w="3535" w:type="dxa"/>
            <w:tcBorders>
              <w:top w:val="nil"/>
              <w:left w:val="nil"/>
              <w:bottom w:val="nil"/>
              <w:right w:val="nil"/>
            </w:tcBorders>
            <w:shd w:val="clear" w:color="000000" w:fill="92D050"/>
            <w:noWrap/>
            <w:vAlign w:val="bottom"/>
            <w:hideMark/>
          </w:tcPr>
          <w:p w:rsidR="00B50EED" w:rsidRPr="00DA6083" w:rsidRDefault="00B50EED" w:rsidP="00B50EED">
            <w:pPr>
              <w:spacing w:after="0" w:line="240" w:lineRule="auto"/>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 </w:t>
            </w:r>
          </w:p>
        </w:tc>
        <w:tc>
          <w:tcPr>
            <w:tcW w:w="1594" w:type="dxa"/>
            <w:tcBorders>
              <w:top w:val="nil"/>
              <w:left w:val="nil"/>
              <w:bottom w:val="nil"/>
              <w:right w:val="nil"/>
            </w:tcBorders>
            <w:shd w:val="clear" w:color="000000" w:fill="92D050"/>
            <w:noWrap/>
            <w:vAlign w:val="bottom"/>
            <w:hideMark/>
          </w:tcPr>
          <w:p w:rsidR="00B50EED" w:rsidRPr="00DA6083" w:rsidRDefault="00B50EED" w:rsidP="00B50EED">
            <w:pPr>
              <w:spacing w:after="0" w:line="240" w:lineRule="auto"/>
              <w:jc w:val="right"/>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28,2</w:t>
            </w:r>
          </w:p>
        </w:tc>
      </w:tr>
      <w:tr w:rsidR="00B50EED" w:rsidRPr="00DA6083" w:rsidTr="003D4552">
        <w:trPr>
          <w:trHeight w:val="508"/>
          <w:jc w:val="center"/>
        </w:trPr>
        <w:tc>
          <w:tcPr>
            <w:tcW w:w="3535" w:type="dxa"/>
            <w:tcBorders>
              <w:top w:val="nil"/>
              <w:left w:val="nil"/>
              <w:bottom w:val="nil"/>
              <w:right w:val="nil"/>
            </w:tcBorders>
            <w:shd w:val="clear" w:color="000000" w:fill="00B050"/>
            <w:noWrap/>
            <w:vAlign w:val="bottom"/>
            <w:hideMark/>
          </w:tcPr>
          <w:p w:rsidR="00B50EED" w:rsidRPr="00DA6083" w:rsidRDefault="00B50EED" w:rsidP="00B50EED">
            <w:pPr>
              <w:spacing w:after="0" w:line="240" w:lineRule="auto"/>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EVITACION INTERACCION</w:t>
            </w:r>
          </w:p>
        </w:tc>
        <w:tc>
          <w:tcPr>
            <w:tcW w:w="1594" w:type="dxa"/>
            <w:tcBorders>
              <w:top w:val="nil"/>
              <w:left w:val="nil"/>
              <w:bottom w:val="nil"/>
              <w:right w:val="nil"/>
            </w:tcBorders>
            <w:shd w:val="clear" w:color="000000" w:fill="00B050"/>
            <w:noWrap/>
            <w:vAlign w:val="bottom"/>
            <w:hideMark/>
          </w:tcPr>
          <w:p w:rsidR="00B50EED" w:rsidRPr="00DA6083" w:rsidRDefault="00B50EED" w:rsidP="00B50EED">
            <w:pPr>
              <w:spacing w:after="0" w:line="240" w:lineRule="auto"/>
              <w:jc w:val="right"/>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27</w:t>
            </w:r>
          </w:p>
        </w:tc>
      </w:tr>
      <w:tr w:rsidR="00B50EED" w:rsidRPr="00DA6083" w:rsidTr="003D4552">
        <w:trPr>
          <w:trHeight w:val="508"/>
          <w:jc w:val="center"/>
        </w:trPr>
        <w:tc>
          <w:tcPr>
            <w:tcW w:w="3535" w:type="dxa"/>
            <w:tcBorders>
              <w:top w:val="nil"/>
              <w:left w:val="nil"/>
              <w:bottom w:val="nil"/>
              <w:right w:val="nil"/>
            </w:tcBorders>
            <w:shd w:val="clear" w:color="000000" w:fill="00B050"/>
            <w:noWrap/>
            <w:vAlign w:val="bottom"/>
            <w:hideMark/>
          </w:tcPr>
          <w:p w:rsidR="00B50EED" w:rsidRPr="00DA6083" w:rsidRDefault="00B50EED" w:rsidP="00B50EED">
            <w:pPr>
              <w:spacing w:after="0" w:line="240" w:lineRule="auto"/>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 </w:t>
            </w:r>
          </w:p>
        </w:tc>
        <w:tc>
          <w:tcPr>
            <w:tcW w:w="1594" w:type="dxa"/>
            <w:tcBorders>
              <w:top w:val="nil"/>
              <w:left w:val="nil"/>
              <w:bottom w:val="nil"/>
              <w:right w:val="nil"/>
            </w:tcBorders>
            <w:shd w:val="clear" w:color="000000" w:fill="00B050"/>
            <w:noWrap/>
            <w:vAlign w:val="bottom"/>
            <w:hideMark/>
          </w:tcPr>
          <w:p w:rsidR="00B50EED" w:rsidRPr="00DA6083" w:rsidRDefault="00B50EED" w:rsidP="00B50EED">
            <w:pPr>
              <w:spacing w:after="0" w:line="240" w:lineRule="auto"/>
              <w:jc w:val="right"/>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32,9</w:t>
            </w:r>
          </w:p>
        </w:tc>
      </w:tr>
      <w:tr w:rsidR="00B50EED" w:rsidRPr="00DA6083" w:rsidTr="003D4552">
        <w:trPr>
          <w:trHeight w:val="508"/>
          <w:jc w:val="center"/>
        </w:trPr>
        <w:tc>
          <w:tcPr>
            <w:tcW w:w="3535" w:type="dxa"/>
            <w:tcBorders>
              <w:top w:val="nil"/>
              <w:left w:val="nil"/>
              <w:bottom w:val="nil"/>
              <w:right w:val="nil"/>
            </w:tcBorders>
            <w:shd w:val="clear" w:color="000000" w:fill="7030A0"/>
            <w:noWrap/>
            <w:vAlign w:val="bottom"/>
            <w:hideMark/>
          </w:tcPr>
          <w:p w:rsidR="00B50EED" w:rsidRPr="00DA6083" w:rsidRDefault="00B50EED" w:rsidP="00B50EED">
            <w:pPr>
              <w:spacing w:after="0" w:line="240" w:lineRule="auto"/>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EVITACION ACTUACION</w:t>
            </w:r>
          </w:p>
        </w:tc>
        <w:tc>
          <w:tcPr>
            <w:tcW w:w="1594" w:type="dxa"/>
            <w:tcBorders>
              <w:top w:val="nil"/>
              <w:left w:val="nil"/>
              <w:bottom w:val="nil"/>
              <w:right w:val="nil"/>
            </w:tcBorders>
            <w:shd w:val="clear" w:color="000000" w:fill="7030A0"/>
            <w:noWrap/>
            <w:vAlign w:val="bottom"/>
            <w:hideMark/>
          </w:tcPr>
          <w:p w:rsidR="00B50EED" w:rsidRPr="00DA6083" w:rsidRDefault="00B50EED" w:rsidP="00B50EED">
            <w:pPr>
              <w:spacing w:after="0" w:line="240" w:lineRule="auto"/>
              <w:jc w:val="right"/>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32,6</w:t>
            </w:r>
          </w:p>
        </w:tc>
      </w:tr>
      <w:tr w:rsidR="00B50EED" w:rsidRPr="00DA6083" w:rsidTr="003D4552">
        <w:trPr>
          <w:trHeight w:val="508"/>
          <w:jc w:val="center"/>
        </w:trPr>
        <w:tc>
          <w:tcPr>
            <w:tcW w:w="3535" w:type="dxa"/>
            <w:tcBorders>
              <w:top w:val="nil"/>
              <w:left w:val="nil"/>
              <w:bottom w:val="nil"/>
              <w:right w:val="nil"/>
            </w:tcBorders>
            <w:shd w:val="clear" w:color="000000" w:fill="7030A0"/>
            <w:noWrap/>
            <w:vAlign w:val="bottom"/>
            <w:hideMark/>
          </w:tcPr>
          <w:p w:rsidR="00B50EED" w:rsidRPr="00DA6083" w:rsidRDefault="00B50EED" w:rsidP="00B50EED">
            <w:pPr>
              <w:spacing w:after="0" w:line="240" w:lineRule="auto"/>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 </w:t>
            </w:r>
          </w:p>
        </w:tc>
        <w:tc>
          <w:tcPr>
            <w:tcW w:w="1594" w:type="dxa"/>
            <w:tcBorders>
              <w:top w:val="nil"/>
              <w:left w:val="nil"/>
              <w:bottom w:val="nil"/>
              <w:right w:val="nil"/>
            </w:tcBorders>
            <w:shd w:val="clear" w:color="000000" w:fill="7030A0"/>
            <w:noWrap/>
            <w:vAlign w:val="bottom"/>
            <w:hideMark/>
          </w:tcPr>
          <w:p w:rsidR="00B50EED" w:rsidRPr="00DA6083" w:rsidRDefault="00B50EED" w:rsidP="00B50EED">
            <w:pPr>
              <w:spacing w:after="0" w:line="240" w:lineRule="auto"/>
              <w:jc w:val="right"/>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26,5</w:t>
            </w:r>
          </w:p>
        </w:tc>
      </w:tr>
      <w:tr w:rsidR="00B50EED" w:rsidRPr="00DA6083" w:rsidTr="003D4552">
        <w:trPr>
          <w:trHeight w:val="508"/>
          <w:jc w:val="center"/>
        </w:trPr>
        <w:tc>
          <w:tcPr>
            <w:tcW w:w="3535" w:type="dxa"/>
            <w:tcBorders>
              <w:top w:val="nil"/>
              <w:left w:val="nil"/>
              <w:bottom w:val="nil"/>
              <w:right w:val="nil"/>
            </w:tcBorders>
            <w:shd w:val="clear" w:color="000000" w:fill="FFC000"/>
            <w:noWrap/>
            <w:vAlign w:val="bottom"/>
            <w:hideMark/>
          </w:tcPr>
          <w:p w:rsidR="00B50EED" w:rsidRPr="00DA6083" w:rsidRDefault="00B50EED" w:rsidP="00B50EED">
            <w:pPr>
              <w:spacing w:after="0" w:line="240" w:lineRule="auto"/>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SUB ESCALA 1 Y 3 MIEDO</w:t>
            </w:r>
          </w:p>
        </w:tc>
        <w:tc>
          <w:tcPr>
            <w:tcW w:w="1594" w:type="dxa"/>
            <w:tcBorders>
              <w:top w:val="nil"/>
              <w:left w:val="nil"/>
              <w:bottom w:val="nil"/>
              <w:right w:val="nil"/>
            </w:tcBorders>
            <w:shd w:val="clear" w:color="000000" w:fill="FFC000"/>
            <w:noWrap/>
            <w:vAlign w:val="bottom"/>
            <w:hideMark/>
          </w:tcPr>
          <w:p w:rsidR="00B50EED" w:rsidRPr="00DA6083" w:rsidRDefault="00B50EED" w:rsidP="00B50EED">
            <w:pPr>
              <w:spacing w:after="0" w:line="240" w:lineRule="auto"/>
              <w:jc w:val="right"/>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2,51</w:t>
            </w:r>
          </w:p>
        </w:tc>
      </w:tr>
      <w:tr w:rsidR="00B50EED" w:rsidRPr="00DA6083" w:rsidTr="003D4552">
        <w:trPr>
          <w:trHeight w:val="508"/>
          <w:jc w:val="center"/>
        </w:trPr>
        <w:tc>
          <w:tcPr>
            <w:tcW w:w="3535" w:type="dxa"/>
            <w:tcBorders>
              <w:top w:val="nil"/>
              <w:left w:val="nil"/>
              <w:bottom w:val="nil"/>
              <w:right w:val="nil"/>
            </w:tcBorders>
            <w:shd w:val="clear" w:color="000000" w:fill="FFFF00"/>
            <w:noWrap/>
            <w:vAlign w:val="bottom"/>
            <w:hideMark/>
          </w:tcPr>
          <w:p w:rsidR="00B50EED" w:rsidRPr="00DA6083" w:rsidRDefault="00B50EED" w:rsidP="00B50EED">
            <w:pPr>
              <w:spacing w:after="0" w:line="240" w:lineRule="auto"/>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BUB ESCALA 2 Y 4 EVITACION</w:t>
            </w:r>
          </w:p>
        </w:tc>
        <w:tc>
          <w:tcPr>
            <w:tcW w:w="1594" w:type="dxa"/>
            <w:tcBorders>
              <w:top w:val="nil"/>
              <w:left w:val="nil"/>
              <w:bottom w:val="nil"/>
              <w:right w:val="nil"/>
            </w:tcBorders>
            <w:shd w:val="clear" w:color="000000" w:fill="FFFF00"/>
            <w:noWrap/>
            <w:vAlign w:val="bottom"/>
            <w:hideMark/>
          </w:tcPr>
          <w:p w:rsidR="00B50EED" w:rsidRPr="00DA6083" w:rsidRDefault="00B50EED" w:rsidP="00B50EED">
            <w:pPr>
              <w:spacing w:after="0" w:line="240" w:lineRule="auto"/>
              <w:jc w:val="right"/>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3,72</w:t>
            </w:r>
          </w:p>
        </w:tc>
      </w:tr>
      <w:tr w:rsidR="00B50EED" w:rsidRPr="00DA6083" w:rsidTr="003D4552">
        <w:trPr>
          <w:trHeight w:val="508"/>
          <w:jc w:val="center"/>
        </w:trPr>
        <w:tc>
          <w:tcPr>
            <w:tcW w:w="3535" w:type="dxa"/>
            <w:tcBorders>
              <w:top w:val="nil"/>
              <w:left w:val="nil"/>
              <w:bottom w:val="nil"/>
              <w:right w:val="nil"/>
            </w:tcBorders>
            <w:shd w:val="clear" w:color="000000" w:fill="E46D0A"/>
            <w:noWrap/>
            <w:vAlign w:val="bottom"/>
            <w:hideMark/>
          </w:tcPr>
          <w:p w:rsidR="00B50EED" w:rsidRPr="00DA6083" w:rsidRDefault="00B50EED" w:rsidP="00B50EED">
            <w:pPr>
              <w:spacing w:after="0" w:line="240" w:lineRule="auto"/>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TOTAL SUMATORIA</w:t>
            </w:r>
          </w:p>
        </w:tc>
        <w:tc>
          <w:tcPr>
            <w:tcW w:w="1594" w:type="dxa"/>
            <w:tcBorders>
              <w:top w:val="nil"/>
              <w:left w:val="nil"/>
              <w:bottom w:val="nil"/>
              <w:right w:val="nil"/>
            </w:tcBorders>
            <w:shd w:val="clear" w:color="000000" w:fill="E46D0A"/>
            <w:noWrap/>
            <w:vAlign w:val="bottom"/>
            <w:hideMark/>
          </w:tcPr>
          <w:p w:rsidR="00B50EED" w:rsidRPr="00DA6083" w:rsidRDefault="00B50EED" w:rsidP="00B50EED">
            <w:pPr>
              <w:spacing w:after="0" w:line="240" w:lineRule="auto"/>
              <w:jc w:val="right"/>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241,43</w:t>
            </w:r>
          </w:p>
        </w:tc>
      </w:tr>
      <w:tr w:rsidR="00B50EED" w:rsidRPr="00DA6083" w:rsidTr="003D4552">
        <w:trPr>
          <w:trHeight w:val="508"/>
          <w:jc w:val="center"/>
        </w:trPr>
        <w:tc>
          <w:tcPr>
            <w:tcW w:w="3535" w:type="dxa"/>
            <w:tcBorders>
              <w:top w:val="nil"/>
              <w:left w:val="nil"/>
              <w:bottom w:val="nil"/>
              <w:right w:val="nil"/>
            </w:tcBorders>
            <w:shd w:val="clear" w:color="000000" w:fill="FCD5B4"/>
            <w:noWrap/>
            <w:vAlign w:val="bottom"/>
            <w:hideMark/>
          </w:tcPr>
          <w:p w:rsidR="00B50EED" w:rsidRPr="00DA6083" w:rsidRDefault="00B50EED" w:rsidP="00B50EED">
            <w:pPr>
              <w:spacing w:after="0" w:line="240" w:lineRule="auto"/>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TOTAL PROMEDIO</w:t>
            </w:r>
          </w:p>
        </w:tc>
        <w:tc>
          <w:tcPr>
            <w:tcW w:w="1594" w:type="dxa"/>
            <w:tcBorders>
              <w:top w:val="nil"/>
              <w:left w:val="nil"/>
              <w:bottom w:val="nil"/>
              <w:right w:val="nil"/>
            </w:tcBorders>
            <w:shd w:val="clear" w:color="000000" w:fill="FCD5B4"/>
            <w:noWrap/>
            <w:vAlign w:val="bottom"/>
            <w:hideMark/>
          </w:tcPr>
          <w:p w:rsidR="00B50EED" w:rsidRPr="00DA6083" w:rsidRDefault="00B50EED" w:rsidP="00B50EED">
            <w:pPr>
              <w:spacing w:after="0" w:line="240" w:lineRule="auto"/>
              <w:jc w:val="right"/>
              <w:rPr>
                <w:rFonts w:ascii="Times New Roman" w:eastAsia="Times New Roman" w:hAnsi="Times New Roman" w:cs="Times New Roman"/>
                <w:sz w:val="24"/>
                <w:szCs w:val="24"/>
                <w:lang w:eastAsia="es-CO"/>
              </w:rPr>
            </w:pPr>
            <w:r w:rsidRPr="00DA6083">
              <w:rPr>
                <w:rFonts w:ascii="Times New Roman" w:eastAsia="Times New Roman" w:hAnsi="Times New Roman" w:cs="Times New Roman"/>
                <w:sz w:val="24"/>
                <w:szCs w:val="24"/>
                <w:lang w:eastAsia="es-CO"/>
              </w:rPr>
              <w:t>24,143</w:t>
            </w:r>
          </w:p>
        </w:tc>
      </w:tr>
    </w:tbl>
    <w:p w:rsidR="00B50EED" w:rsidRPr="00DA6083" w:rsidRDefault="00B50EED" w:rsidP="00B50EED">
      <w:pPr>
        <w:spacing w:after="0" w:line="240" w:lineRule="auto"/>
        <w:jc w:val="both"/>
        <w:rPr>
          <w:rFonts w:ascii="Times New Roman" w:eastAsia="Times New Roman" w:hAnsi="Times New Roman" w:cs="Times New Roman"/>
          <w:sz w:val="24"/>
          <w:szCs w:val="24"/>
          <w:lang w:eastAsia="es-CO"/>
        </w:rPr>
      </w:pPr>
    </w:p>
    <w:p w:rsidR="00B50EED" w:rsidRPr="00DA6083" w:rsidRDefault="00B50EED" w:rsidP="009642A1">
      <w:pPr>
        <w:jc w:val="both"/>
        <w:rPr>
          <w:rFonts w:ascii="Times New Roman" w:hAnsi="Times New Roman" w:cs="Times New Roman"/>
          <w:sz w:val="24"/>
          <w:szCs w:val="24"/>
        </w:rPr>
      </w:pPr>
    </w:p>
    <w:p w:rsidR="009642A1" w:rsidRPr="00DA6083" w:rsidRDefault="00E97670" w:rsidP="00E97670">
      <w:pPr>
        <w:jc w:val="both"/>
        <w:rPr>
          <w:rFonts w:ascii="Times New Roman" w:hAnsi="Times New Roman" w:cs="Times New Roman"/>
          <w:sz w:val="24"/>
          <w:szCs w:val="24"/>
        </w:rPr>
      </w:pPr>
      <w:r w:rsidRPr="00DA6083">
        <w:rPr>
          <w:rFonts w:ascii="Times New Roman" w:hAnsi="Times New Roman" w:cs="Times New Roman"/>
          <w:sz w:val="24"/>
          <w:szCs w:val="24"/>
        </w:rPr>
        <w:t xml:space="preserve">El total promedio de la escala LSAS_CA, quiere decir que: Una puntuación de corte LSAS-CA de 24,143 representaba el mejor compromiso entre sensibilidad y especificidad de la hora de distinguir entre los individuos con fobia social y los controles normales; caso contrario </w:t>
      </w:r>
      <w:r w:rsidR="00843DBC" w:rsidRPr="00DA6083">
        <w:rPr>
          <w:rFonts w:ascii="Times New Roman" w:hAnsi="Times New Roman" w:cs="Times New Roman"/>
          <w:sz w:val="24"/>
          <w:szCs w:val="24"/>
        </w:rPr>
        <w:t>sería</w:t>
      </w:r>
      <w:r w:rsidRPr="00DA6083">
        <w:rPr>
          <w:rFonts w:ascii="Times New Roman" w:hAnsi="Times New Roman" w:cs="Times New Roman"/>
          <w:sz w:val="24"/>
          <w:szCs w:val="24"/>
        </w:rPr>
        <w:t xml:space="preserve"> si el </w:t>
      </w:r>
      <w:r w:rsidR="00F151D4" w:rsidRPr="00DA6083">
        <w:rPr>
          <w:rFonts w:ascii="Times New Roman" w:hAnsi="Times New Roman" w:cs="Times New Roman"/>
          <w:sz w:val="24"/>
          <w:szCs w:val="24"/>
        </w:rPr>
        <w:t xml:space="preserve"> punto de corte </w:t>
      </w:r>
      <w:r w:rsidR="00843DBC" w:rsidRPr="00DA6083">
        <w:rPr>
          <w:rFonts w:ascii="Times New Roman" w:hAnsi="Times New Roman" w:cs="Times New Roman"/>
          <w:sz w:val="24"/>
          <w:szCs w:val="24"/>
        </w:rPr>
        <w:t xml:space="preserve">de la misma fuera </w:t>
      </w:r>
      <w:r w:rsidRPr="00DA6083">
        <w:rPr>
          <w:rFonts w:ascii="Times New Roman" w:hAnsi="Times New Roman" w:cs="Times New Roman"/>
          <w:sz w:val="24"/>
          <w:szCs w:val="24"/>
        </w:rPr>
        <w:t xml:space="preserve"> 29,5 </w:t>
      </w:r>
      <w:r w:rsidR="00843DBC" w:rsidRPr="00DA6083">
        <w:rPr>
          <w:rFonts w:ascii="Times New Roman" w:hAnsi="Times New Roman" w:cs="Times New Roman"/>
          <w:sz w:val="24"/>
          <w:szCs w:val="24"/>
        </w:rPr>
        <w:t>puntuación la cual sería</w:t>
      </w:r>
      <w:r w:rsidRPr="00DA6083">
        <w:rPr>
          <w:rFonts w:ascii="Times New Roman" w:hAnsi="Times New Roman" w:cs="Times New Roman"/>
          <w:sz w:val="24"/>
          <w:szCs w:val="24"/>
        </w:rPr>
        <w:t xml:space="preserve"> óptima para distinguir la fobia social de otros trastornos de ansiedad.</w:t>
      </w:r>
    </w:p>
    <w:p w:rsidR="0009158B" w:rsidRPr="00DA6083" w:rsidRDefault="0009158B" w:rsidP="00E97670">
      <w:pPr>
        <w:jc w:val="both"/>
        <w:rPr>
          <w:rFonts w:ascii="Times New Roman" w:hAnsi="Times New Roman" w:cs="Times New Roman"/>
          <w:sz w:val="24"/>
          <w:szCs w:val="24"/>
        </w:rPr>
      </w:pPr>
    </w:p>
    <w:p w:rsidR="0009158B" w:rsidRPr="00DA6083" w:rsidRDefault="0009158B" w:rsidP="00E97670">
      <w:pPr>
        <w:jc w:val="both"/>
        <w:rPr>
          <w:rFonts w:ascii="Times New Roman" w:hAnsi="Times New Roman" w:cs="Times New Roman"/>
          <w:sz w:val="24"/>
          <w:szCs w:val="24"/>
        </w:rPr>
      </w:pPr>
    </w:p>
    <w:p w:rsidR="0009158B" w:rsidRPr="00DA6083" w:rsidRDefault="0009158B" w:rsidP="00E97670">
      <w:pPr>
        <w:jc w:val="both"/>
        <w:rPr>
          <w:rFonts w:ascii="Times New Roman" w:hAnsi="Times New Roman" w:cs="Times New Roman"/>
          <w:sz w:val="24"/>
          <w:szCs w:val="24"/>
        </w:rPr>
      </w:pPr>
    </w:p>
    <w:p w:rsidR="0009158B" w:rsidRPr="00DA6083" w:rsidRDefault="0009158B" w:rsidP="0009158B">
      <w:pPr>
        <w:jc w:val="center"/>
        <w:rPr>
          <w:rFonts w:ascii="Times New Roman" w:hAnsi="Times New Roman" w:cs="Times New Roman"/>
          <w:b/>
          <w:sz w:val="24"/>
          <w:szCs w:val="24"/>
        </w:rPr>
      </w:pPr>
    </w:p>
    <w:p w:rsidR="0009158B" w:rsidRPr="00DA6083" w:rsidRDefault="0009158B" w:rsidP="0009158B">
      <w:pPr>
        <w:jc w:val="center"/>
        <w:rPr>
          <w:rFonts w:ascii="Times New Roman" w:hAnsi="Times New Roman" w:cs="Times New Roman"/>
          <w:b/>
          <w:sz w:val="24"/>
          <w:szCs w:val="24"/>
        </w:rPr>
      </w:pPr>
    </w:p>
    <w:p w:rsidR="0009158B" w:rsidRPr="00DA6083" w:rsidRDefault="0009158B" w:rsidP="0009158B">
      <w:pPr>
        <w:jc w:val="center"/>
        <w:rPr>
          <w:rFonts w:ascii="Times New Roman" w:hAnsi="Times New Roman" w:cs="Times New Roman"/>
          <w:b/>
          <w:sz w:val="24"/>
          <w:szCs w:val="24"/>
        </w:rPr>
      </w:pPr>
    </w:p>
    <w:p w:rsidR="0009158B" w:rsidRPr="00DA6083" w:rsidRDefault="0009158B" w:rsidP="0009158B">
      <w:pPr>
        <w:jc w:val="center"/>
        <w:rPr>
          <w:rFonts w:ascii="Times New Roman" w:hAnsi="Times New Roman" w:cs="Times New Roman"/>
          <w:b/>
          <w:sz w:val="24"/>
          <w:szCs w:val="24"/>
        </w:rPr>
      </w:pPr>
    </w:p>
    <w:p w:rsidR="0009158B" w:rsidRPr="00DA6083" w:rsidRDefault="0009158B" w:rsidP="0009158B">
      <w:pPr>
        <w:jc w:val="center"/>
        <w:rPr>
          <w:rFonts w:ascii="Times New Roman" w:hAnsi="Times New Roman" w:cs="Times New Roman"/>
          <w:b/>
          <w:sz w:val="24"/>
          <w:szCs w:val="24"/>
        </w:rPr>
      </w:pPr>
    </w:p>
    <w:p w:rsidR="0009158B" w:rsidRPr="00DA6083" w:rsidRDefault="0009158B" w:rsidP="0009158B">
      <w:pPr>
        <w:jc w:val="center"/>
        <w:rPr>
          <w:rFonts w:ascii="Times New Roman" w:hAnsi="Times New Roman" w:cs="Times New Roman"/>
          <w:b/>
          <w:sz w:val="24"/>
          <w:szCs w:val="24"/>
        </w:rPr>
      </w:pPr>
      <w:r w:rsidRPr="00DA6083">
        <w:rPr>
          <w:rFonts w:ascii="Times New Roman" w:hAnsi="Times New Roman" w:cs="Times New Roman"/>
          <w:b/>
          <w:sz w:val="24"/>
          <w:szCs w:val="24"/>
        </w:rPr>
        <w:t>RESULTADOS DEL INSTRUMENTO SASC</w:t>
      </w:r>
    </w:p>
    <w:p w:rsidR="00135226" w:rsidRPr="00DA6083" w:rsidRDefault="00135226" w:rsidP="0009158B">
      <w:pPr>
        <w:jc w:val="center"/>
        <w:rPr>
          <w:rFonts w:ascii="Times New Roman" w:hAnsi="Times New Roman" w:cs="Times New Roman"/>
          <w:b/>
          <w:sz w:val="24"/>
          <w:szCs w:val="24"/>
        </w:rPr>
      </w:pPr>
    </w:p>
    <w:p w:rsidR="0009158B" w:rsidRPr="00DA6083" w:rsidRDefault="00135226" w:rsidP="00135226">
      <w:pPr>
        <w:jc w:val="both"/>
        <w:rPr>
          <w:rFonts w:ascii="Times New Roman" w:hAnsi="Times New Roman" w:cs="Times New Roman"/>
          <w:sz w:val="24"/>
          <w:szCs w:val="24"/>
        </w:rPr>
      </w:pPr>
      <w:r w:rsidRPr="00DA6083">
        <w:rPr>
          <w:rFonts w:ascii="Times New Roman" w:hAnsi="Times New Roman" w:cs="Times New Roman"/>
          <w:sz w:val="24"/>
          <w:szCs w:val="24"/>
        </w:rPr>
        <w:t xml:space="preserve">El instrumento de medición de ansiedad social SAS_R estipula que: </w:t>
      </w:r>
      <w:r w:rsidR="0009158B" w:rsidRPr="00DA6083">
        <w:rPr>
          <w:rFonts w:ascii="Times New Roman" w:hAnsi="Times New Roman" w:cs="Times New Roman"/>
          <w:sz w:val="24"/>
          <w:szCs w:val="24"/>
        </w:rPr>
        <w:t>La puntuación total posible está entre 18 y 90 y se considera un alto nivel de ansiedad social para las chicas si la puntuación es de 54 o más y para los chicos si es de 50 o más, mientras que las niñas no ansiosas tienen puntuaciones totales de 40 o menos y los chicos de 36 o menos</w:t>
      </w:r>
      <w:r w:rsidRPr="00DA6083">
        <w:rPr>
          <w:rFonts w:ascii="Times New Roman" w:hAnsi="Times New Roman" w:cs="Times New Roman"/>
          <w:sz w:val="24"/>
          <w:szCs w:val="24"/>
        </w:rPr>
        <w:t>.</w:t>
      </w:r>
    </w:p>
    <w:p w:rsidR="00135226" w:rsidRPr="00DA6083" w:rsidRDefault="00135226" w:rsidP="00135226">
      <w:pPr>
        <w:jc w:val="both"/>
        <w:rPr>
          <w:rFonts w:ascii="Times New Roman" w:eastAsia="Times New Roman" w:hAnsi="Times New Roman" w:cs="Times New Roman"/>
          <w:sz w:val="24"/>
          <w:szCs w:val="24"/>
          <w:lang w:eastAsia="es-CO"/>
        </w:rPr>
      </w:pPr>
      <w:r w:rsidRPr="00DA6083">
        <w:rPr>
          <w:rFonts w:ascii="Times New Roman" w:hAnsi="Times New Roman" w:cs="Times New Roman"/>
          <w:sz w:val="24"/>
          <w:szCs w:val="24"/>
        </w:rPr>
        <w:t xml:space="preserve">Desde los datos arrojados por la encuesta aplicada en la Institución Educativa Malabar dejan evidenciar que existe un </w:t>
      </w:r>
      <w:r w:rsidRPr="00DA6083">
        <w:rPr>
          <w:rFonts w:ascii="Times New Roman" w:hAnsi="Times New Roman" w:cs="Times New Roman"/>
          <w:b/>
          <w:sz w:val="24"/>
          <w:szCs w:val="24"/>
        </w:rPr>
        <w:t>ALTO NIVEL DE ANSIEDAD SOCIAL</w:t>
      </w:r>
      <w:r w:rsidRPr="00DA6083">
        <w:rPr>
          <w:rFonts w:ascii="Times New Roman" w:hAnsi="Times New Roman" w:cs="Times New Roman"/>
          <w:sz w:val="24"/>
          <w:szCs w:val="24"/>
        </w:rPr>
        <w:t xml:space="preserve"> tanto en mujeres (</w:t>
      </w:r>
      <w:r w:rsidRPr="00DA6083">
        <w:rPr>
          <w:rFonts w:ascii="Times New Roman" w:eastAsia="Times New Roman" w:hAnsi="Times New Roman" w:cs="Times New Roman"/>
          <w:sz w:val="24"/>
          <w:szCs w:val="24"/>
          <w:lang w:eastAsia="es-CO"/>
        </w:rPr>
        <w:t>57,32</w:t>
      </w:r>
      <w:r w:rsidRPr="00DA6083">
        <w:rPr>
          <w:rFonts w:ascii="Times New Roman" w:hAnsi="Times New Roman" w:cs="Times New Roman"/>
          <w:sz w:val="24"/>
          <w:szCs w:val="24"/>
        </w:rPr>
        <w:t>) como hombres (</w:t>
      </w:r>
      <w:r w:rsidRPr="00DA6083">
        <w:rPr>
          <w:rFonts w:ascii="Times New Roman" w:eastAsia="Times New Roman" w:hAnsi="Times New Roman" w:cs="Times New Roman"/>
          <w:sz w:val="24"/>
          <w:szCs w:val="24"/>
          <w:lang w:eastAsia="es-CO"/>
        </w:rPr>
        <w:t>55,54</w:t>
      </w:r>
      <w:r w:rsidRPr="00DA6083">
        <w:rPr>
          <w:rFonts w:ascii="Times New Roman" w:hAnsi="Times New Roman" w:cs="Times New Roman"/>
          <w:sz w:val="24"/>
          <w:szCs w:val="24"/>
        </w:rPr>
        <w:t>)</w:t>
      </w:r>
    </w:p>
    <w:p w:rsidR="0009158B" w:rsidRPr="00DA6083" w:rsidRDefault="0009158B" w:rsidP="00135226">
      <w:pPr>
        <w:shd w:val="clear" w:color="auto" w:fill="FFFFFF"/>
        <w:spacing w:line="391" w:lineRule="atLeast"/>
        <w:jc w:val="both"/>
        <w:rPr>
          <w:rFonts w:ascii="Times New Roman" w:hAnsi="Times New Roman" w:cs="Times New Roman"/>
          <w:sz w:val="24"/>
          <w:szCs w:val="24"/>
        </w:rPr>
      </w:pPr>
      <w:r w:rsidRPr="00DA6083">
        <w:rPr>
          <w:rFonts w:ascii="Times New Roman" w:hAnsi="Times New Roman" w:cs="Times New Roman"/>
          <w:b/>
          <w:bCs/>
          <w:sz w:val="24"/>
          <w:szCs w:val="24"/>
        </w:rPr>
        <w:t>Referencia</w:t>
      </w:r>
    </w:p>
    <w:p w:rsidR="0009158B" w:rsidRPr="00DA6083" w:rsidRDefault="0009158B" w:rsidP="00135226">
      <w:pPr>
        <w:shd w:val="clear" w:color="auto" w:fill="FFFFFF"/>
        <w:spacing w:line="391" w:lineRule="atLeast"/>
        <w:ind w:hanging="426"/>
        <w:jc w:val="both"/>
        <w:rPr>
          <w:rFonts w:ascii="Times New Roman" w:hAnsi="Times New Roman" w:cs="Times New Roman"/>
          <w:sz w:val="24"/>
          <w:szCs w:val="24"/>
        </w:rPr>
      </w:pPr>
      <w:r w:rsidRPr="00DA6083">
        <w:rPr>
          <w:rFonts w:ascii="Times New Roman" w:hAnsi="Times New Roman" w:cs="Times New Roman"/>
          <w:sz w:val="24"/>
          <w:szCs w:val="24"/>
        </w:rPr>
        <w:t xml:space="preserve">La Greca, A. M. y </w:t>
      </w:r>
      <w:proofErr w:type="spellStart"/>
      <w:r w:rsidRPr="00DA6083">
        <w:rPr>
          <w:rFonts w:ascii="Times New Roman" w:hAnsi="Times New Roman" w:cs="Times New Roman"/>
          <w:sz w:val="24"/>
          <w:szCs w:val="24"/>
        </w:rPr>
        <w:t>Lopez</w:t>
      </w:r>
      <w:proofErr w:type="spellEnd"/>
      <w:r w:rsidRPr="00DA6083">
        <w:rPr>
          <w:rFonts w:ascii="Times New Roman" w:hAnsi="Times New Roman" w:cs="Times New Roman"/>
          <w:sz w:val="24"/>
          <w:szCs w:val="24"/>
        </w:rPr>
        <w:t>, N. (1998). </w:t>
      </w:r>
      <w:r w:rsidRPr="00DA6083">
        <w:rPr>
          <w:rFonts w:ascii="Times New Roman" w:hAnsi="Times New Roman" w:cs="Times New Roman"/>
          <w:sz w:val="24"/>
          <w:szCs w:val="24"/>
          <w:lang w:val="en-US"/>
        </w:rPr>
        <w:t>Social anxiety among adolescents: linkages with peer relations and friendships. </w:t>
      </w:r>
      <w:proofErr w:type="spellStart"/>
      <w:r w:rsidRPr="000C008F">
        <w:rPr>
          <w:rFonts w:ascii="Times New Roman" w:hAnsi="Times New Roman" w:cs="Times New Roman"/>
          <w:i/>
          <w:iCs/>
          <w:sz w:val="24"/>
          <w:szCs w:val="24"/>
        </w:rPr>
        <w:t>Journal</w:t>
      </w:r>
      <w:proofErr w:type="spellEnd"/>
      <w:r w:rsidRPr="000C008F">
        <w:rPr>
          <w:rFonts w:ascii="Times New Roman" w:hAnsi="Times New Roman" w:cs="Times New Roman"/>
          <w:i/>
          <w:iCs/>
          <w:sz w:val="24"/>
          <w:szCs w:val="24"/>
        </w:rPr>
        <w:t xml:space="preserve"> of </w:t>
      </w:r>
      <w:proofErr w:type="spellStart"/>
      <w:r w:rsidRPr="000C008F">
        <w:rPr>
          <w:rFonts w:ascii="Times New Roman" w:hAnsi="Times New Roman" w:cs="Times New Roman"/>
          <w:i/>
          <w:iCs/>
          <w:sz w:val="24"/>
          <w:szCs w:val="24"/>
        </w:rPr>
        <w:t>Abnormal</w:t>
      </w:r>
      <w:proofErr w:type="spellEnd"/>
      <w:r w:rsidRPr="000C008F">
        <w:rPr>
          <w:rFonts w:ascii="Times New Roman" w:hAnsi="Times New Roman" w:cs="Times New Roman"/>
          <w:i/>
          <w:iCs/>
          <w:sz w:val="24"/>
          <w:szCs w:val="24"/>
        </w:rPr>
        <w:t xml:space="preserve"> Child </w:t>
      </w:r>
      <w:proofErr w:type="spellStart"/>
      <w:r w:rsidRPr="000C008F">
        <w:rPr>
          <w:rFonts w:ascii="Times New Roman" w:hAnsi="Times New Roman" w:cs="Times New Roman"/>
          <w:i/>
          <w:iCs/>
          <w:sz w:val="24"/>
          <w:szCs w:val="24"/>
        </w:rPr>
        <w:t>Psychology</w:t>
      </w:r>
      <w:proofErr w:type="spellEnd"/>
      <w:r w:rsidRPr="000C008F">
        <w:rPr>
          <w:rFonts w:ascii="Times New Roman" w:hAnsi="Times New Roman" w:cs="Times New Roman"/>
          <w:i/>
          <w:iCs/>
          <w:sz w:val="24"/>
          <w:szCs w:val="24"/>
        </w:rPr>
        <w:t>, 26</w:t>
      </w:r>
      <w:r w:rsidRPr="000C008F">
        <w:rPr>
          <w:rFonts w:ascii="Times New Roman" w:hAnsi="Times New Roman" w:cs="Times New Roman"/>
          <w:sz w:val="24"/>
          <w:szCs w:val="24"/>
        </w:rPr>
        <w:t>, 83-94.</w:t>
      </w:r>
    </w:p>
    <w:p w:rsidR="0009158B" w:rsidRPr="00DA6083" w:rsidRDefault="0009158B" w:rsidP="0009158B">
      <w:pPr>
        <w:jc w:val="center"/>
        <w:rPr>
          <w:rFonts w:ascii="Times New Roman" w:hAnsi="Times New Roman" w:cs="Times New Roman"/>
          <w:b/>
          <w:sz w:val="24"/>
          <w:szCs w:val="24"/>
        </w:rPr>
      </w:pPr>
    </w:p>
    <w:p w:rsidR="00214C0D" w:rsidRPr="00DA6083" w:rsidRDefault="00214C0D" w:rsidP="0009158B">
      <w:pPr>
        <w:jc w:val="center"/>
        <w:rPr>
          <w:rFonts w:ascii="Times New Roman" w:hAnsi="Times New Roman" w:cs="Times New Roman"/>
          <w:b/>
          <w:sz w:val="24"/>
          <w:szCs w:val="24"/>
        </w:rPr>
      </w:pPr>
    </w:p>
    <w:p w:rsidR="00214C0D" w:rsidRPr="00DA6083" w:rsidRDefault="00214C0D" w:rsidP="0009158B">
      <w:pPr>
        <w:jc w:val="center"/>
        <w:rPr>
          <w:rFonts w:ascii="Times New Roman" w:hAnsi="Times New Roman" w:cs="Times New Roman"/>
          <w:b/>
          <w:sz w:val="24"/>
          <w:szCs w:val="24"/>
        </w:rPr>
      </w:pPr>
    </w:p>
    <w:p w:rsidR="00214C0D" w:rsidRPr="00DA6083" w:rsidRDefault="00214C0D" w:rsidP="0009158B">
      <w:pPr>
        <w:jc w:val="center"/>
        <w:rPr>
          <w:rFonts w:ascii="Times New Roman" w:hAnsi="Times New Roman" w:cs="Times New Roman"/>
          <w:b/>
          <w:sz w:val="24"/>
          <w:szCs w:val="24"/>
        </w:rPr>
      </w:pPr>
    </w:p>
    <w:p w:rsidR="00214C0D" w:rsidRPr="00DA6083" w:rsidRDefault="00214C0D" w:rsidP="0009158B">
      <w:pPr>
        <w:jc w:val="center"/>
        <w:rPr>
          <w:rFonts w:ascii="Times New Roman" w:hAnsi="Times New Roman" w:cs="Times New Roman"/>
          <w:b/>
          <w:sz w:val="24"/>
          <w:szCs w:val="24"/>
        </w:rPr>
      </w:pPr>
    </w:p>
    <w:p w:rsidR="00214C0D" w:rsidRPr="00DA6083" w:rsidRDefault="00214C0D" w:rsidP="0009158B">
      <w:pPr>
        <w:jc w:val="center"/>
        <w:rPr>
          <w:rFonts w:ascii="Times New Roman" w:hAnsi="Times New Roman" w:cs="Times New Roman"/>
          <w:b/>
          <w:sz w:val="24"/>
          <w:szCs w:val="24"/>
        </w:rPr>
      </w:pPr>
    </w:p>
    <w:p w:rsidR="00214C0D" w:rsidRPr="00DA6083" w:rsidRDefault="00214C0D" w:rsidP="0009158B">
      <w:pPr>
        <w:jc w:val="center"/>
        <w:rPr>
          <w:rFonts w:ascii="Times New Roman" w:hAnsi="Times New Roman" w:cs="Times New Roman"/>
          <w:b/>
          <w:sz w:val="24"/>
          <w:szCs w:val="24"/>
        </w:rPr>
      </w:pPr>
    </w:p>
    <w:p w:rsidR="00214C0D" w:rsidRPr="00DA6083" w:rsidRDefault="00214C0D" w:rsidP="0009158B">
      <w:pPr>
        <w:jc w:val="center"/>
        <w:rPr>
          <w:rFonts w:ascii="Times New Roman" w:hAnsi="Times New Roman" w:cs="Times New Roman"/>
          <w:b/>
          <w:sz w:val="24"/>
          <w:szCs w:val="24"/>
        </w:rPr>
      </w:pPr>
    </w:p>
    <w:p w:rsidR="00214C0D" w:rsidRPr="00DA6083" w:rsidRDefault="00214C0D" w:rsidP="0009158B">
      <w:pPr>
        <w:jc w:val="center"/>
        <w:rPr>
          <w:rFonts w:ascii="Times New Roman" w:hAnsi="Times New Roman" w:cs="Times New Roman"/>
          <w:b/>
          <w:sz w:val="24"/>
          <w:szCs w:val="24"/>
        </w:rPr>
      </w:pPr>
    </w:p>
    <w:p w:rsidR="00214C0D" w:rsidRPr="00DA6083" w:rsidRDefault="00214C0D" w:rsidP="0009158B">
      <w:pPr>
        <w:jc w:val="center"/>
        <w:rPr>
          <w:rFonts w:ascii="Times New Roman" w:hAnsi="Times New Roman" w:cs="Times New Roman"/>
          <w:b/>
          <w:sz w:val="24"/>
          <w:szCs w:val="24"/>
        </w:rPr>
      </w:pPr>
    </w:p>
    <w:p w:rsidR="00214C0D" w:rsidRPr="00DA6083" w:rsidRDefault="00214C0D" w:rsidP="0009158B">
      <w:pPr>
        <w:jc w:val="center"/>
        <w:rPr>
          <w:rFonts w:ascii="Times New Roman" w:hAnsi="Times New Roman" w:cs="Times New Roman"/>
          <w:b/>
          <w:sz w:val="24"/>
          <w:szCs w:val="24"/>
        </w:rPr>
      </w:pPr>
    </w:p>
    <w:p w:rsidR="00214C0D" w:rsidRPr="00DA6083" w:rsidRDefault="00214C0D" w:rsidP="0009158B">
      <w:pPr>
        <w:jc w:val="center"/>
        <w:rPr>
          <w:rFonts w:ascii="Times New Roman" w:hAnsi="Times New Roman" w:cs="Times New Roman"/>
          <w:b/>
          <w:sz w:val="24"/>
          <w:szCs w:val="24"/>
        </w:rPr>
      </w:pPr>
    </w:p>
    <w:p w:rsidR="00214C0D" w:rsidRPr="00DA6083" w:rsidRDefault="00214C0D" w:rsidP="0009158B">
      <w:pPr>
        <w:jc w:val="center"/>
        <w:rPr>
          <w:rFonts w:ascii="Times New Roman" w:hAnsi="Times New Roman" w:cs="Times New Roman"/>
          <w:b/>
          <w:sz w:val="24"/>
          <w:szCs w:val="24"/>
        </w:rPr>
      </w:pPr>
    </w:p>
    <w:p w:rsidR="00214C0D" w:rsidRPr="00DA6083" w:rsidRDefault="00214C0D" w:rsidP="00C231F6">
      <w:pPr>
        <w:rPr>
          <w:rFonts w:ascii="Times New Roman" w:hAnsi="Times New Roman" w:cs="Times New Roman"/>
          <w:b/>
          <w:sz w:val="24"/>
          <w:szCs w:val="24"/>
        </w:rPr>
      </w:pPr>
    </w:p>
    <w:p w:rsidR="00214C0D" w:rsidRPr="00DA6083" w:rsidRDefault="007305CE" w:rsidP="007305CE">
      <w:pPr>
        <w:shd w:val="clear" w:color="auto" w:fill="FFFFFF"/>
        <w:spacing w:line="391" w:lineRule="atLeast"/>
        <w:jc w:val="center"/>
        <w:rPr>
          <w:rFonts w:ascii="Times New Roman" w:hAnsi="Times New Roman" w:cs="Times New Roman"/>
          <w:b/>
          <w:bCs/>
          <w:sz w:val="24"/>
          <w:szCs w:val="24"/>
        </w:rPr>
      </w:pPr>
      <w:r w:rsidRPr="00DA6083">
        <w:rPr>
          <w:rFonts w:ascii="Times New Roman" w:hAnsi="Times New Roman" w:cs="Times New Roman"/>
          <w:b/>
          <w:bCs/>
          <w:sz w:val="24"/>
          <w:szCs w:val="24"/>
        </w:rPr>
        <w:t xml:space="preserve">ANALISIS ESCALA </w:t>
      </w:r>
      <w:r w:rsidR="00214C0D" w:rsidRPr="00DA6083">
        <w:rPr>
          <w:rFonts w:ascii="Times New Roman" w:hAnsi="Times New Roman" w:cs="Times New Roman"/>
          <w:b/>
          <w:bCs/>
          <w:sz w:val="24"/>
          <w:szCs w:val="24"/>
        </w:rPr>
        <w:t>CDI</w:t>
      </w:r>
      <w:r w:rsidRPr="00DA6083">
        <w:rPr>
          <w:rFonts w:ascii="Times New Roman" w:hAnsi="Times New Roman" w:cs="Times New Roman"/>
          <w:b/>
          <w:bCs/>
          <w:sz w:val="24"/>
          <w:szCs w:val="24"/>
        </w:rPr>
        <w:t xml:space="preserve"> INSTITUCION EDUCATIVA MALABAR</w:t>
      </w:r>
    </w:p>
    <w:p w:rsidR="007305CE" w:rsidRPr="00DA6083" w:rsidRDefault="007305CE" w:rsidP="007305CE">
      <w:pPr>
        <w:shd w:val="clear" w:color="auto" w:fill="FFFFFF"/>
        <w:spacing w:line="391" w:lineRule="atLeast"/>
        <w:jc w:val="center"/>
        <w:rPr>
          <w:rFonts w:ascii="Times New Roman" w:hAnsi="Times New Roman" w:cs="Times New Roman"/>
          <w:b/>
          <w:bCs/>
          <w:sz w:val="24"/>
          <w:szCs w:val="24"/>
        </w:rPr>
      </w:pPr>
    </w:p>
    <w:p w:rsidR="007305CE" w:rsidRPr="00DA6083" w:rsidRDefault="007305CE" w:rsidP="007305CE">
      <w:pPr>
        <w:shd w:val="clear" w:color="auto" w:fill="FFFFFF"/>
        <w:spacing w:line="391" w:lineRule="atLeast"/>
        <w:jc w:val="both"/>
        <w:rPr>
          <w:rFonts w:ascii="Times New Roman" w:hAnsi="Times New Roman" w:cs="Times New Roman"/>
          <w:bCs/>
          <w:sz w:val="24"/>
          <w:szCs w:val="24"/>
        </w:rPr>
      </w:pPr>
      <w:r w:rsidRPr="00DA6083">
        <w:rPr>
          <w:rFonts w:ascii="Times New Roman" w:hAnsi="Times New Roman" w:cs="Times New Roman"/>
          <w:bCs/>
          <w:sz w:val="24"/>
          <w:szCs w:val="24"/>
        </w:rPr>
        <w:t>Una vez captados los datos, se procede a realizar los procesos de análisis de la información basados en la siguiente tabla:</w:t>
      </w:r>
    </w:p>
    <w:p w:rsidR="007305CE" w:rsidRPr="00DA6083" w:rsidRDefault="007305CE" w:rsidP="007305CE">
      <w:pPr>
        <w:shd w:val="clear" w:color="auto" w:fill="FFFFFF"/>
        <w:spacing w:line="391" w:lineRule="atLeast"/>
        <w:rPr>
          <w:rFonts w:ascii="Times New Roman" w:hAnsi="Times New Roman" w:cs="Times New Roman"/>
          <w:sz w:val="24"/>
          <w:szCs w:val="24"/>
        </w:rPr>
      </w:pPr>
    </w:p>
    <w:p w:rsidR="00214C0D" w:rsidRPr="00DA6083" w:rsidRDefault="00214C0D" w:rsidP="00214C0D">
      <w:pPr>
        <w:shd w:val="clear" w:color="auto" w:fill="FFFFFF"/>
        <w:spacing w:line="391" w:lineRule="atLeast"/>
        <w:rPr>
          <w:rFonts w:ascii="Times New Roman" w:hAnsi="Times New Roman" w:cs="Times New Roman"/>
          <w:sz w:val="24"/>
          <w:szCs w:val="24"/>
        </w:rPr>
      </w:pPr>
      <w:r w:rsidRPr="00DA6083">
        <w:rPr>
          <w:rFonts w:ascii="Times New Roman" w:hAnsi="Times New Roman" w:cs="Times New Roman"/>
          <w:i/>
          <w:iCs/>
          <w:sz w:val="24"/>
          <w:szCs w:val="24"/>
        </w:rPr>
        <w:t> Nota</w:t>
      </w:r>
      <w:r w:rsidRPr="00DA6083">
        <w:rPr>
          <w:rFonts w:ascii="Times New Roman" w:hAnsi="Times New Roman" w:cs="Times New Roman"/>
          <w:sz w:val="24"/>
          <w:szCs w:val="24"/>
        </w:rPr>
        <w:t>. Cada ítem se califica así: letra A= 0, B=1 y C=2</w:t>
      </w:r>
    </w:p>
    <w:tbl>
      <w:tblPr>
        <w:tblW w:w="9054" w:type="dxa"/>
        <w:tblCellMar>
          <w:left w:w="0" w:type="dxa"/>
          <w:right w:w="0" w:type="dxa"/>
        </w:tblCellMar>
        <w:tblLook w:val="04A0"/>
      </w:tblPr>
      <w:tblGrid>
        <w:gridCol w:w="2500"/>
        <w:gridCol w:w="2752"/>
        <w:gridCol w:w="2160"/>
        <w:gridCol w:w="1642"/>
      </w:tblGrid>
      <w:tr w:rsidR="00214C0D" w:rsidRPr="00DA6083" w:rsidTr="00214C0D">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4C0D" w:rsidRPr="00DA6083" w:rsidRDefault="00214C0D" w:rsidP="005651D0">
            <w:pPr>
              <w:spacing w:line="391" w:lineRule="atLeast"/>
              <w:rPr>
                <w:rFonts w:ascii="Times New Roman" w:hAnsi="Times New Roman" w:cs="Times New Roman"/>
                <w:b/>
                <w:sz w:val="24"/>
                <w:szCs w:val="24"/>
              </w:rPr>
            </w:pPr>
            <w:r w:rsidRPr="00DA6083">
              <w:rPr>
                <w:rFonts w:ascii="Times New Roman" w:hAnsi="Times New Roman" w:cs="Times New Roman"/>
                <w:b/>
                <w:sz w:val="24"/>
                <w:szCs w:val="24"/>
              </w:rPr>
              <w:t> </w:t>
            </w:r>
            <w:proofErr w:type="spellStart"/>
            <w:r w:rsidRPr="00DA6083">
              <w:rPr>
                <w:rFonts w:ascii="Times New Roman" w:hAnsi="Times New Roman" w:cs="Times New Roman"/>
                <w:b/>
                <w:sz w:val="24"/>
                <w:szCs w:val="24"/>
                <w:lang w:val="en-US"/>
              </w:rPr>
              <w:t>Subescalas</w:t>
            </w:r>
            <w:proofErr w:type="spellEnd"/>
          </w:p>
        </w:tc>
        <w:tc>
          <w:tcPr>
            <w:tcW w:w="27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4C0D" w:rsidRPr="00DA6083" w:rsidRDefault="00214C0D" w:rsidP="005651D0">
            <w:pPr>
              <w:spacing w:line="391" w:lineRule="atLeast"/>
              <w:rPr>
                <w:rFonts w:ascii="Times New Roman" w:hAnsi="Times New Roman" w:cs="Times New Roman"/>
                <w:b/>
                <w:sz w:val="24"/>
                <w:szCs w:val="24"/>
              </w:rPr>
            </w:pPr>
            <w:proofErr w:type="spellStart"/>
            <w:r w:rsidRPr="00DA6083">
              <w:rPr>
                <w:rFonts w:ascii="Times New Roman" w:hAnsi="Times New Roman" w:cs="Times New Roman"/>
                <w:b/>
                <w:sz w:val="24"/>
                <w:szCs w:val="24"/>
                <w:lang w:val="en-US"/>
              </w:rPr>
              <w:t>Ítems</w:t>
            </w:r>
            <w:proofErr w:type="spellEnd"/>
          </w:p>
        </w:tc>
        <w:tc>
          <w:tcPr>
            <w:tcW w:w="2160"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214C0D" w:rsidRPr="00DA6083" w:rsidRDefault="00537127" w:rsidP="005651D0">
            <w:pPr>
              <w:spacing w:line="391" w:lineRule="atLeast"/>
              <w:rPr>
                <w:rFonts w:ascii="Times New Roman" w:hAnsi="Times New Roman" w:cs="Times New Roman"/>
                <w:b/>
                <w:sz w:val="24"/>
                <w:szCs w:val="24"/>
              </w:rPr>
            </w:pPr>
            <w:r w:rsidRPr="00DA6083">
              <w:rPr>
                <w:rFonts w:ascii="Times New Roman" w:hAnsi="Times New Roman" w:cs="Times New Roman"/>
                <w:b/>
                <w:sz w:val="24"/>
                <w:szCs w:val="24"/>
                <w:lang w:val="en-US"/>
              </w:rPr>
              <w:t>Punctuation</w:t>
            </w:r>
            <w:r w:rsidR="00214C0D" w:rsidRPr="00DA6083">
              <w:rPr>
                <w:rFonts w:ascii="Times New Roman" w:hAnsi="Times New Roman" w:cs="Times New Roman"/>
                <w:b/>
                <w:sz w:val="24"/>
                <w:szCs w:val="24"/>
                <w:lang w:val="en-US"/>
              </w:rPr>
              <w:t xml:space="preserve"> posible</w:t>
            </w:r>
          </w:p>
        </w:tc>
        <w:tc>
          <w:tcPr>
            <w:tcW w:w="1541" w:type="dxa"/>
            <w:tcBorders>
              <w:top w:val="single" w:sz="8" w:space="0" w:color="auto"/>
              <w:left w:val="single" w:sz="4" w:space="0" w:color="auto"/>
              <w:bottom w:val="single" w:sz="8" w:space="0" w:color="auto"/>
              <w:right w:val="single" w:sz="8" w:space="0" w:color="auto"/>
            </w:tcBorders>
          </w:tcPr>
          <w:p w:rsidR="00214C0D" w:rsidRPr="00DA6083" w:rsidRDefault="00214C0D" w:rsidP="007305CE">
            <w:pPr>
              <w:spacing w:line="391" w:lineRule="atLeast"/>
              <w:jc w:val="center"/>
              <w:rPr>
                <w:rFonts w:ascii="Times New Roman" w:hAnsi="Times New Roman" w:cs="Times New Roman"/>
                <w:b/>
                <w:sz w:val="24"/>
                <w:szCs w:val="24"/>
              </w:rPr>
            </w:pPr>
            <w:r w:rsidRPr="00DA6083">
              <w:rPr>
                <w:rFonts w:ascii="Times New Roman" w:hAnsi="Times New Roman" w:cs="Times New Roman"/>
                <w:b/>
                <w:sz w:val="24"/>
                <w:szCs w:val="24"/>
              </w:rPr>
              <w:t xml:space="preserve">PUNTUACION </w:t>
            </w:r>
            <w:r w:rsidR="007305CE" w:rsidRPr="00DA6083">
              <w:rPr>
                <w:rFonts w:ascii="Times New Roman" w:hAnsi="Times New Roman" w:cs="Times New Roman"/>
                <w:b/>
                <w:sz w:val="24"/>
                <w:szCs w:val="24"/>
              </w:rPr>
              <w:t xml:space="preserve">    </w:t>
            </w:r>
            <w:r w:rsidRPr="00DA6083">
              <w:rPr>
                <w:rFonts w:ascii="Times New Roman" w:hAnsi="Times New Roman" w:cs="Times New Roman"/>
                <w:b/>
                <w:sz w:val="24"/>
                <w:szCs w:val="24"/>
              </w:rPr>
              <w:t>IEM</w:t>
            </w:r>
          </w:p>
        </w:tc>
      </w:tr>
      <w:tr w:rsidR="00214C0D" w:rsidRPr="00DA6083" w:rsidTr="00214C0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C0D" w:rsidRPr="00DA6083" w:rsidRDefault="00214C0D" w:rsidP="005651D0">
            <w:pPr>
              <w:spacing w:line="391" w:lineRule="atLeast"/>
              <w:ind w:hanging="360"/>
              <w:rPr>
                <w:rFonts w:ascii="Times New Roman" w:hAnsi="Times New Roman" w:cs="Times New Roman"/>
                <w:sz w:val="24"/>
                <w:szCs w:val="24"/>
              </w:rPr>
            </w:pPr>
            <w:r w:rsidRPr="00DA6083">
              <w:rPr>
                <w:rFonts w:ascii="Times New Roman" w:hAnsi="Times New Roman" w:cs="Times New Roman"/>
                <w:sz w:val="24"/>
                <w:szCs w:val="24"/>
              </w:rPr>
              <w:t xml:space="preserve">1.       Estado de ánimo </w:t>
            </w:r>
            <w:proofErr w:type="spellStart"/>
            <w:r w:rsidRPr="00DA6083">
              <w:rPr>
                <w:rFonts w:ascii="Times New Roman" w:hAnsi="Times New Roman" w:cs="Times New Roman"/>
                <w:sz w:val="24"/>
                <w:szCs w:val="24"/>
              </w:rPr>
              <w:t>disfórico</w:t>
            </w:r>
            <w:proofErr w:type="spellEnd"/>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C0D" w:rsidRPr="00DA6083" w:rsidRDefault="00214C0D" w:rsidP="005651D0">
            <w:pPr>
              <w:spacing w:line="391" w:lineRule="atLeast"/>
              <w:rPr>
                <w:rFonts w:ascii="Times New Roman" w:hAnsi="Times New Roman" w:cs="Times New Roman"/>
                <w:sz w:val="24"/>
                <w:szCs w:val="24"/>
              </w:rPr>
            </w:pPr>
            <w:r w:rsidRPr="00DA6083">
              <w:rPr>
                <w:rFonts w:ascii="Times New Roman" w:hAnsi="Times New Roman" w:cs="Times New Roman"/>
                <w:sz w:val="24"/>
                <w:szCs w:val="24"/>
              </w:rPr>
              <w:t>1, 2, 3, 4, 6, 10, 11, 12, 16, 17,18, 19, 20, 21, 22, 26, 27</w:t>
            </w:r>
          </w:p>
        </w:tc>
        <w:tc>
          <w:tcPr>
            <w:tcW w:w="216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214C0D" w:rsidRPr="00DA6083" w:rsidRDefault="00214C0D" w:rsidP="005651D0">
            <w:pPr>
              <w:spacing w:line="391" w:lineRule="atLeast"/>
              <w:rPr>
                <w:rFonts w:ascii="Times New Roman" w:hAnsi="Times New Roman" w:cs="Times New Roman"/>
                <w:sz w:val="24"/>
                <w:szCs w:val="24"/>
              </w:rPr>
            </w:pPr>
            <w:r w:rsidRPr="00DA6083">
              <w:rPr>
                <w:rFonts w:ascii="Times New Roman" w:hAnsi="Times New Roman" w:cs="Times New Roman"/>
                <w:sz w:val="24"/>
                <w:szCs w:val="24"/>
              </w:rPr>
              <w:t>0-34</w:t>
            </w:r>
          </w:p>
        </w:tc>
        <w:tc>
          <w:tcPr>
            <w:tcW w:w="1541" w:type="dxa"/>
            <w:tcBorders>
              <w:top w:val="nil"/>
              <w:left w:val="single" w:sz="4" w:space="0" w:color="auto"/>
              <w:bottom w:val="single" w:sz="8" w:space="0" w:color="auto"/>
              <w:right w:val="single" w:sz="8" w:space="0" w:color="auto"/>
            </w:tcBorders>
            <w:vAlign w:val="center"/>
          </w:tcPr>
          <w:p w:rsidR="00214C0D" w:rsidRPr="00DA6083" w:rsidRDefault="00214C0D" w:rsidP="00214C0D">
            <w:pPr>
              <w:spacing w:line="391" w:lineRule="atLeast"/>
              <w:rPr>
                <w:rFonts w:ascii="Times New Roman" w:hAnsi="Times New Roman" w:cs="Times New Roman"/>
                <w:b/>
                <w:sz w:val="24"/>
                <w:szCs w:val="24"/>
              </w:rPr>
            </w:pPr>
            <w:r w:rsidRPr="00DA6083">
              <w:rPr>
                <w:rFonts w:ascii="Times New Roman" w:hAnsi="Times New Roman" w:cs="Times New Roman"/>
                <w:b/>
                <w:sz w:val="24"/>
                <w:szCs w:val="24"/>
              </w:rPr>
              <w:t>MUJERES: 31</w:t>
            </w:r>
          </w:p>
          <w:p w:rsidR="00214C0D" w:rsidRPr="00DA6083" w:rsidRDefault="00214C0D" w:rsidP="00214C0D">
            <w:pPr>
              <w:spacing w:line="391" w:lineRule="atLeast"/>
              <w:rPr>
                <w:rFonts w:ascii="Times New Roman" w:hAnsi="Times New Roman" w:cs="Times New Roman"/>
                <w:b/>
                <w:sz w:val="24"/>
                <w:szCs w:val="24"/>
              </w:rPr>
            </w:pPr>
            <w:r w:rsidRPr="00DA6083">
              <w:rPr>
                <w:rFonts w:ascii="Times New Roman" w:hAnsi="Times New Roman" w:cs="Times New Roman"/>
                <w:b/>
                <w:sz w:val="24"/>
                <w:szCs w:val="24"/>
              </w:rPr>
              <w:t>HOMBRES 31,18</w:t>
            </w:r>
          </w:p>
        </w:tc>
      </w:tr>
      <w:tr w:rsidR="00214C0D" w:rsidRPr="00DA6083" w:rsidTr="00214C0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C0D" w:rsidRPr="00DA6083" w:rsidRDefault="00214C0D" w:rsidP="005651D0">
            <w:pPr>
              <w:spacing w:line="391" w:lineRule="atLeast"/>
              <w:ind w:hanging="360"/>
              <w:rPr>
                <w:rFonts w:ascii="Times New Roman" w:hAnsi="Times New Roman" w:cs="Times New Roman"/>
                <w:sz w:val="24"/>
                <w:szCs w:val="24"/>
              </w:rPr>
            </w:pPr>
            <w:r w:rsidRPr="00DA6083">
              <w:rPr>
                <w:rFonts w:ascii="Times New Roman" w:hAnsi="Times New Roman" w:cs="Times New Roman"/>
                <w:sz w:val="24"/>
                <w:szCs w:val="24"/>
              </w:rPr>
              <w:t xml:space="preserve">2.       Ideas de </w:t>
            </w:r>
            <w:proofErr w:type="spellStart"/>
            <w:r w:rsidRPr="00DA6083">
              <w:rPr>
                <w:rFonts w:ascii="Times New Roman" w:hAnsi="Times New Roman" w:cs="Times New Roman"/>
                <w:sz w:val="24"/>
                <w:szCs w:val="24"/>
              </w:rPr>
              <w:t>autodesprecio</w:t>
            </w:r>
            <w:proofErr w:type="spellEnd"/>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C0D" w:rsidRPr="00DA6083" w:rsidRDefault="00214C0D" w:rsidP="005651D0">
            <w:pPr>
              <w:spacing w:line="391" w:lineRule="atLeast"/>
              <w:rPr>
                <w:rFonts w:ascii="Times New Roman" w:hAnsi="Times New Roman" w:cs="Times New Roman"/>
                <w:sz w:val="24"/>
                <w:szCs w:val="24"/>
              </w:rPr>
            </w:pPr>
            <w:r w:rsidRPr="00DA6083">
              <w:rPr>
                <w:rFonts w:ascii="Times New Roman" w:hAnsi="Times New Roman" w:cs="Times New Roman"/>
                <w:sz w:val="24"/>
                <w:szCs w:val="24"/>
              </w:rPr>
              <w:t>5, 7, 8, 9, 13, 14, 15,23, 24,25</w:t>
            </w:r>
          </w:p>
        </w:tc>
        <w:tc>
          <w:tcPr>
            <w:tcW w:w="216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214C0D" w:rsidRPr="00DA6083" w:rsidRDefault="00214C0D" w:rsidP="005651D0">
            <w:pPr>
              <w:spacing w:line="391" w:lineRule="atLeast"/>
              <w:rPr>
                <w:rFonts w:ascii="Times New Roman" w:hAnsi="Times New Roman" w:cs="Times New Roman"/>
                <w:sz w:val="24"/>
                <w:szCs w:val="24"/>
              </w:rPr>
            </w:pPr>
            <w:r w:rsidRPr="00DA6083">
              <w:rPr>
                <w:rFonts w:ascii="Times New Roman" w:hAnsi="Times New Roman" w:cs="Times New Roman"/>
                <w:sz w:val="24"/>
                <w:szCs w:val="24"/>
              </w:rPr>
              <w:t>0-20</w:t>
            </w:r>
          </w:p>
        </w:tc>
        <w:tc>
          <w:tcPr>
            <w:tcW w:w="1541" w:type="dxa"/>
            <w:tcBorders>
              <w:top w:val="nil"/>
              <w:left w:val="single" w:sz="4" w:space="0" w:color="auto"/>
              <w:bottom w:val="single" w:sz="8" w:space="0" w:color="auto"/>
              <w:right w:val="single" w:sz="8" w:space="0" w:color="auto"/>
            </w:tcBorders>
            <w:vAlign w:val="center"/>
          </w:tcPr>
          <w:p w:rsidR="00214C0D" w:rsidRPr="00DA6083" w:rsidRDefault="00F91A97" w:rsidP="00214C0D">
            <w:pPr>
              <w:spacing w:line="391" w:lineRule="atLeast"/>
              <w:rPr>
                <w:rFonts w:ascii="Times New Roman" w:hAnsi="Times New Roman" w:cs="Times New Roman"/>
                <w:b/>
                <w:sz w:val="24"/>
                <w:szCs w:val="24"/>
              </w:rPr>
            </w:pPr>
            <w:r w:rsidRPr="00DA6083">
              <w:rPr>
                <w:rFonts w:ascii="Times New Roman" w:hAnsi="Times New Roman" w:cs="Times New Roman"/>
                <w:b/>
                <w:sz w:val="24"/>
                <w:szCs w:val="24"/>
              </w:rPr>
              <w:t>MUJERES 22,12</w:t>
            </w:r>
          </w:p>
          <w:p w:rsidR="00F91A97" w:rsidRPr="00DA6083" w:rsidRDefault="00F91A97" w:rsidP="00214C0D">
            <w:pPr>
              <w:spacing w:line="391" w:lineRule="atLeast"/>
              <w:rPr>
                <w:rFonts w:ascii="Times New Roman" w:hAnsi="Times New Roman" w:cs="Times New Roman"/>
                <w:b/>
                <w:sz w:val="24"/>
                <w:szCs w:val="24"/>
              </w:rPr>
            </w:pPr>
            <w:r w:rsidRPr="00DA6083">
              <w:rPr>
                <w:rFonts w:ascii="Times New Roman" w:hAnsi="Times New Roman" w:cs="Times New Roman"/>
                <w:b/>
                <w:sz w:val="24"/>
                <w:szCs w:val="24"/>
              </w:rPr>
              <w:t>HOMBRES 22,7</w:t>
            </w:r>
          </w:p>
        </w:tc>
      </w:tr>
      <w:tr w:rsidR="00214C0D" w:rsidRPr="00DA6083" w:rsidTr="00214C0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C0D" w:rsidRPr="00DA6083" w:rsidRDefault="00214C0D" w:rsidP="005651D0">
            <w:pPr>
              <w:spacing w:line="391" w:lineRule="atLeast"/>
              <w:rPr>
                <w:rFonts w:ascii="Times New Roman" w:hAnsi="Times New Roman" w:cs="Times New Roman"/>
                <w:sz w:val="24"/>
                <w:szCs w:val="24"/>
              </w:rPr>
            </w:pPr>
            <w:r w:rsidRPr="00DA6083">
              <w:rPr>
                <w:rFonts w:ascii="Times New Roman" w:hAnsi="Times New Roman" w:cs="Times New Roman"/>
                <w:sz w:val="24"/>
                <w:szCs w:val="24"/>
              </w:rPr>
              <w:t>Total CDI</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C0D" w:rsidRPr="00DA6083" w:rsidRDefault="00214C0D" w:rsidP="005651D0">
            <w:pPr>
              <w:spacing w:line="391" w:lineRule="atLeast"/>
              <w:rPr>
                <w:rFonts w:ascii="Times New Roman" w:hAnsi="Times New Roman" w:cs="Times New Roman"/>
                <w:sz w:val="24"/>
                <w:szCs w:val="24"/>
              </w:rPr>
            </w:pPr>
            <w:r w:rsidRPr="00DA6083">
              <w:rPr>
                <w:rFonts w:ascii="Times New Roman" w:hAnsi="Times New Roman" w:cs="Times New Roman"/>
                <w:sz w:val="24"/>
                <w:szCs w:val="24"/>
              </w:rPr>
              <w:t xml:space="preserve">Suma de las </w:t>
            </w:r>
            <w:proofErr w:type="spellStart"/>
            <w:r w:rsidRPr="00DA6083">
              <w:rPr>
                <w:rFonts w:ascii="Times New Roman" w:hAnsi="Times New Roman" w:cs="Times New Roman"/>
                <w:sz w:val="24"/>
                <w:szCs w:val="24"/>
              </w:rPr>
              <w:t>subescalas</w:t>
            </w:r>
            <w:proofErr w:type="spellEnd"/>
            <w:r w:rsidRPr="00DA6083">
              <w:rPr>
                <w:rFonts w:ascii="Times New Roman" w:hAnsi="Times New Roman" w:cs="Times New Roman"/>
                <w:sz w:val="24"/>
                <w:szCs w:val="24"/>
              </w:rPr>
              <w:t xml:space="preserve"> 1 y 2</w:t>
            </w:r>
          </w:p>
        </w:tc>
        <w:tc>
          <w:tcPr>
            <w:tcW w:w="216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214C0D" w:rsidRPr="00DA6083" w:rsidRDefault="00214C0D" w:rsidP="005651D0">
            <w:pPr>
              <w:spacing w:line="391" w:lineRule="atLeast"/>
              <w:rPr>
                <w:rFonts w:ascii="Times New Roman" w:hAnsi="Times New Roman" w:cs="Times New Roman"/>
                <w:sz w:val="24"/>
                <w:szCs w:val="24"/>
              </w:rPr>
            </w:pPr>
            <w:r w:rsidRPr="00DA6083">
              <w:rPr>
                <w:rFonts w:ascii="Times New Roman" w:hAnsi="Times New Roman" w:cs="Times New Roman"/>
                <w:sz w:val="24"/>
                <w:szCs w:val="24"/>
              </w:rPr>
              <w:t>0-54</w:t>
            </w:r>
          </w:p>
        </w:tc>
        <w:tc>
          <w:tcPr>
            <w:tcW w:w="1541" w:type="dxa"/>
            <w:tcBorders>
              <w:top w:val="nil"/>
              <w:left w:val="single" w:sz="4" w:space="0" w:color="auto"/>
              <w:bottom w:val="single" w:sz="8" w:space="0" w:color="auto"/>
              <w:right w:val="single" w:sz="8" w:space="0" w:color="auto"/>
            </w:tcBorders>
            <w:vAlign w:val="center"/>
          </w:tcPr>
          <w:p w:rsidR="007305CE" w:rsidRPr="00DA6083" w:rsidRDefault="007305CE" w:rsidP="007305CE">
            <w:pPr>
              <w:rPr>
                <w:rFonts w:ascii="Times New Roman" w:hAnsi="Times New Roman" w:cs="Times New Roman"/>
                <w:b/>
                <w:sz w:val="24"/>
                <w:szCs w:val="24"/>
              </w:rPr>
            </w:pPr>
            <w:r w:rsidRPr="00DA6083">
              <w:rPr>
                <w:rFonts w:ascii="Times New Roman" w:hAnsi="Times New Roman" w:cs="Times New Roman"/>
                <w:b/>
                <w:sz w:val="24"/>
                <w:szCs w:val="24"/>
              </w:rPr>
              <w:t xml:space="preserve"> </w:t>
            </w:r>
          </w:p>
          <w:p w:rsidR="007305CE" w:rsidRPr="00DA6083" w:rsidRDefault="007305CE" w:rsidP="007305CE">
            <w:pPr>
              <w:rPr>
                <w:rFonts w:ascii="Times New Roman" w:hAnsi="Times New Roman" w:cs="Times New Roman"/>
                <w:b/>
                <w:sz w:val="24"/>
                <w:szCs w:val="24"/>
              </w:rPr>
            </w:pPr>
            <w:r w:rsidRPr="00DA6083">
              <w:rPr>
                <w:rFonts w:ascii="Times New Roman" w:hAnsi="Times New Roman" w:cs="Times New Roman"/>
                <w:b/>
                <w:sz w:val="24"/>
                <w:szCs w:val="24"/>
              </w:rPr>
              <w:t xml:space="preserve"> TOTAL 107</w:t>
            </w:r>
          </w:p>
          <w:p w:rsidR="00214C0D" w:rsidRPr="00DA6083" w:rsidRDefault="00214C0D" w:rsidP="00214C0D">
            <w:pPr>
              <w:spacing w:line="391" w:lineRule="atLeast"/>
              <w:rPr>
                <w:rFonts w:ascii="Times New Roman" w:hAnsi="Times New Roman" w:cs="Times New Roman"/>
                <w:b/>
                <w:sz w:val="24"/>
                <w:szCs w:val="24"/>
              </w:rPr>
            </w:pPr>
          </w:p>
        </w:tc>
      </w:tr>
    </w:tbl>
    <w:p w:rsidR="00214C0D" w:rsidRPr="00DA6083" w:rsidRDefault="00214C0D" w:rsidP="00214C0D">
      <w:pPr>
        <w:shd w:val="clear" w:color="auto" w:fill="FFFFFF"/>
        <w:spacing w:line="391" w:lineRule="atLeast"/>
        <w:rPr>
          <w:rFonts w:ascii="Times New Roman" w:hAnsi="Times New Roman" w:cs="Times New Roman"/>
          <w:sz w:val="24"/>
          <w:szCs w:val="24"/>
        </w:rPr>
      </w:pPr>
      <w:r w:rsidRPr="00DA6083">
        <w:rPr>
          <w:rFonts w:ascii="Times New Roman" w:hAnsi="Times New Roman" w:cs="Times New Roman"/>
          <w:sz w:val="24"/>
          <w:szCs w:val="24"/>
        </w:rPr>
        <w:t> </w:t>
      </w:r>
    </w:p>
    <w:p w:rsidR="007305CE" w:rsidRPr="00DA6083" w:rsidRDefault="007305CE" w:rsidP="007305CE">
      <w:pPr>
        <w:shd w:val="clear" w:color="auto" w:fill="FFFFFF"/>
        <w:spacing w:line="391" w:lineRule="atLeast"/>
        <w:jc w:val="both"/>
        <w:rPr>
          <w:rFonts w:ascii="Times New Roman" w:hAnsi="Times New Roman" w:cs="Times New Roman"/>
          <w:sz w:val="24"/>
          <w:szCs w:val="24"/>
        </w:rPr>
      </w:pPr>
      <w:r w:rsidRPr="00DA6083">
        <w:rPr>
          <w:rFonts w:ascii="Times New Roman" w:hAnsi="Times New Roman" w:cs="Times New Roman"/>
          <w:sz w:val="24"/>
          <w:szCs w:val="24"/>
        </w:rPr>
        <w:t>Así, tal escala lleva a definir unos rangos precisos respecto al ANIMO DISFORICO</w:t>
      </w:r>
      <w:r w:rsidR="00DA6083" w:rsidRPr="00DA6083">
        <w:rPr>
          <w:rStyle w:val="Refdenotaalpie"/>
          <w:rFonts w:ascii="Times New Roman" w:hAnsi="Times New Roman" w:cs="Times New Roman"/>
          <w:sz w:val="24"/>
          <w:szCs w:val="24"/>
        </w:rPr>
        <w:footnoteReference w:id="3"/>
      </w:r>
      <w:r w:rsidRPr="00DA6083">
        <w:rPr>
          <w:rFonts w:ascii="Times New Roman" w:hAnsi="Times New Roman" w:cs="Times New Roman"/>
          <w:sz w:val="24"/>
          <w:szCs w:val="24"/>
        </w:rPr>
        <w:t xml:space="preserve"> e IDEAS DE AUTODESPRECIO en la Institución así:</w:t>
      </w:r>
    </w:p>
    <w:p w:rsidR="00214C0D" w:rsidRPr="00DA6083" w:rsidRDefault="00214C0D" w:rsidP="007305CE">
      <w:pPr>
        <w:pStyle w:val="Prrafodelista"/>
        <w:numPr>
          <w:ilvl w:val="0"/>
          <w:numId w:val="1"/>
        </w:numPr>
        <w:shd w:val="clear" w:color="auto" w:fill="FFFFFF"/>
        <w:spacing w:line="391" w:lineRule="atLeast"/>
        <w:jc w:val="both"/>
        <w:rPr>
          <w:rFonts w:ascii="Times New Roman" w:hAnsi="Times New Roman" w:cs="Times New Roman"/>
          <w:sz w:val="24"/>
          <w:szCs w:val="24"/>
        </w:rPr>
      </w:pPr>
      <w:r w:rsidRPr="00DA6083">
        <w:rPr>
          <w:rFonts w:ascii="Times New Roman" w:hAnsi="Times New Roman" w:cs="Times New Roman"/>
          <w:sz w:val="24"/>
          <w:szCs w:val="24"/>
        </w:rPr>
        <w:t xml:space="preserve">A mayor puntuación mayor presencia de estado de ánimo </w:t>
      </w:r>
      <w:proofErr w:type="spellStart"/>
      <w:r w:rsidRPr="00DA6083">
        <w:rPr>
          <w:rFonts w:ascii="Times New Roman" w:hAnsi="Times New Roman" w:cs="Times New Roman"/>
          <w:sz w:val="24"/>
          <w:szCs w:val="24"/>
        </w:rPr>
        <w:t>disfórico</w:t>
      </w:r>
      <w:proofErr w:type="spellEnd"/>
      <w:r w:rsidRPr="00DA6083">
        <w:rPr>
          <w:rFonts w:ascii="Times New Roman" w:hAnsi="Times New Roman" w:cs="Times New Roman"/>
          <w:sz w:val="24"/>
          <w:szCs w:val="24"/>
        </w:rPr>
        <w:t xml:space="preserve"> e ideas de </w:t>
      </w:r>
      <w:r w:rsidR="007305CE" w:rsidRPr="00DA6083">
        <w:rPr>
          <w:rFonts w:ascii="Times New Roman" w:hAnsi="Times New Roman" w:cs="Times New Roman"/>
          <w:sz w:val="24"/>
          <w:szCs w:val="24"/>
        </w:rPr>
        <w:t>auto desprecio</w:t>
      </w:r>
      <w:r w:rsidRPr="00DA6083">
        <w:rPr>
          <w:rFonts w:ascii="Times New Roman" w:hAnsi="Times New Roman" w:cs="Times New Roman"/>
          <w:sz w:val="24"/>
          <w:szCs w:val="24"/>
        </w:rPr>
        <w:t>, así como mayor gravedad de la depresión.</w:t>
      </w:r>
    </w:p>
    <w:p w:rsidR="00214C0D" w:rsidRPr="00DA6083" w:rsidRDefault="00214C0D" w:rsidP="007305CE">
      <w:pPr>
        <w:pStyle w:val="Prrafodelista"/>
        <w:numPr>
          <w:ilvl w:val="0"/>
          <w:numId w:val="1"/>
        </w:numPr>
        <w:shd w:val="clear" w:color="auto" w:fill="FFFFFF"/>
        <w:spacing w:line="391" w:lineRule="atLeast"/>
        <w:rPr>
          <w:rFonts w:ascii="Times New Roman" w:hAnsi="Times New Roman" w:cs="Times New Roman"/>
          <w:sz w:val="24"/>
          <w:szCs w:val="24"/>
        </w:rPr>
      </w:pPr>
      <w:r w:rsidRPr="00DA6083">
        <w:rPr>
          <w:rFonts w:ascii="Times New Roman" w:hAnsi="Times New Roman" w:cs="Times New Roman"/>
          <w:sz w:val="24"/>
          <w:szCs w:val="24"/>
        </w:rPr>
        <w:t>Las puntuaciones directas se transforman en </w:t>
      </w:r>
      <w:proofErr w:type="spellStart"/>
      <w:r w:rsidRPr="00DA6083">
        <w:rPr>
          <w:rFonts w:ascii="Times New Roman" w:hAnsi="Times New Roman" w:cs="Times New Roman"/>
          <w:sz w:val="24"/>
          <w:szCs w:val="24"/>
        </w:rPr>
        <w:t>centiles</w:t>
      </w:r>
      <w:proofErr w:type="spellEnd"/>
      <w:r w:rsidRPr="00DA6083">
        <w:rPr>
          <w:rFonts w:ascii="Times New Roman" w:hAnsi="Times New Roman" w:cs="Times New Roman"/>
          <w:sz w:val="24"/>
          <w:szCs w:val="24"/>
        </w:rPr>
        <w:t>, para elaborar el diagnóstico interpretativo utilizando la siguiente tabla:</w:t>
      </w:r>
    </w:p>
    <w:p w:rsidR="00DA6083" w:rsidRPr="00DA6083" w:rsidRDefault="00DA6083" w:rsidP="00DA6083">
      <w:pPr>
        <w:shd w:val="clear" w:color="auto" w:fill="FFFFFF"/>
        <w:spacing w:line="391" w:lineRule="atLeast"/>
        <w:rPr>
          <w:rFonts w:ascii="Times New Roman" w:hAnsi="Times New Roman" w:cs="Times New Roman"/>
          <w:sz w:val="24"/>
          <w:szCs w:val="24"/>
        </w:rPr>
      </w:pPr>
    </w:p>
    <w:tbl>
      <w:tblPr>
        <w:tblW w:w="9855" w:type="dxa"/>
        <w:tblCellMar>
          <w:left w:w="0" w:type="dxa"/>
          <w:right w:w="0" w:type="dxa"/>
        </w:tblCellMar>
        <w:tblLook w:val="04A0"/>
      </w:tblPr>
      <w:tblGrid>
        <w:gridCol w:w="1263"/>
        <w:gridCol w:w="8592"/>
      </w:tblGrid>
      <w:tr w:rsidR="00214C0D" w:rsidRPr="00DA6083" w:rsidTr="005651D0">
        <w:tc>
          <w:tcPr>
            <w:tcW w:w="1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4C0D" w:rsidRPr="00DA6083" w:rsidRDefault="00214C0D" w:rsidP="005651D0">
            <w:pPr>
              <w:spacing w:line="391" w:lineRule="atLeast"/>
              <w:rPr>
                <w:rFonts w:ascii="Times New Roman" w:hAnsi="Times New Roman" w:cs="Times New Roman"/>
                <w:b/>
                <w:sz w:val="24"/>
                <w:szCs w:val="24"/>
              </w:rPr>
            </w:pPr>
            <w:r w:rsidRPr="00DA6083">
              <w:rPr>
                <w:rFonts w:ascii="Times New Roman" w:hAnsi="Times New Roman" w:cs="Times New Roman"/>
                <w:b/>
                <w:sz w:val="24"/>
                <w:szCs w:val="24"/>
              </w:rPr>
              <w:t> </w:t>
            </w:r>
            <w:proofErr w:type="spellStart"/>
            <w:r w:rsidRPr="00DA6083">
              <w:rPr>
                <w:rFonts w:ascii="Times New Roman" w:hAnsi="Times New Roman" w:cs="Times New Roman"/>
                <w:b/>
                <w:sz w:val="24"/>
                <w:szCs w:val="24"/>
              </w:rPr>
              <w:t>Pc</w:t>
            </w:r>
            <w:proofErr w:type="spellEnd"/>
          </w:p>
        </w:tc>
        <w:tc>
          <w:tcPr>
            <w:tcW w:w="9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4C0D" w:rsidRPr="00DA6083" w:rsidRDefault="00214C0D" w:rsidP="005651D0">
            <w:pPr>
              <w:spacing w:line="391" w:lineRule="atLeast"/>
              <w:rPr>
                <w:rFonts w:ascii="Times New Roman" w:hAnsi="Times New Roman" w:cs="Times New Roman"/>
                <w:b/>
                <w:sz w:val="24"/>
                <w:szCs w:val="24"/>
              </w:rPr>
            </w:pPr>
            <w:r w:rsidRPr="00DA6083">
              <w:rPr>
                <w:rFonts w:ascii="Times New Roman" w:hAnsi="Times New Roman" w:cs="Times New Roman"/>
                <w:b/>
                <w:sz w:val="24"/>
                <w:szCs w:val="24"/>
              </w:rPr>
              <w:t>Categorías diagnósticas</w:t>
            </w:r>
          </w:p>
        </w:tc>
      </w:tr>
      <w:tr w:rsidR="00214C0D" w:rsidRPr="00DA6083" w:rsidTr="005651D0">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C0D" w:rsidRPr="00DA6083" w:rsidRDefault="00214C0D" w:rsidP="005651D0">
            <w:pPr>
              <w:spacing w:line="391" w:lineRule="atLeast"/>
              <w:rPr>
                <w:rFonts w:ascii="Times New Roman" w:hAnsi="Times New Roman" w:cs="Times New Roman"/>
                <w:sz w:val="24"/>
                <w:szCs w:val="24"/>
              </w:rPr>
            </w:pPr>
            <w:r w:rsidRPr="00DA6083">
              <w:rPr>
                <w:rFonts w:ascii="Times New Roman" w:hAnsi="Times New Roman" w:cs="Times New Roman"/>
                <w:sz w:val="24"/>
                <w:szCs w:val="24"/>
              </w:rPr>
              <w:t>1-25</w:t>
            </w:r>
          </w:p>
        </w:tc>
        <w:tc>
          <w:tcPr>
            <w:tcW w:w="9736" w:type="dxa"/>
            <w:tcBorders>
              <w:top w:val="nil"/>
              <w:left w:val="nil"/>
              <w:bottom w:val="single" w:sz="8" w:space="0" w:color="auto"/>
              <w:right w:val="single" w:sz="8" w:space="0" w:color="auto"/>
            </w:tcBorders>
            <w:tcMar>
              <w:top w:w="0" w:type="dxa"/>
              <w:left w:w="108" w:type="dxa"/>
              <w:bottom w:w="0" w:type="dxa"/>
              <w:right w:w="108" w:type="dxa"/>
            </w:tcMar>
            <w:hideMark/>
          </w:tcPr>
          <w:p w:rsidR="00214C0D" w:rsidRPr="00DA6083" w:rsidRDefault="00214C0D" w:rsidP="005651D0">
            <w:pPr>
              <w:spacing w:line="391" w:lineRule="atLeast"/>
              <w:rPr>
                <w:rFonts w:ascii="Times New Roman" w:hAnsi="Times New Roman" w:cs="Times New Roman"/>
                <w:sz w:val="24"/>
                <w:szCs w:val="24"/>
              </w:rPr>
            </w:pPr>
            <w:r w:rsidRPr="00DA6083">
              <w:rPr>
                <w:rFonts w:ascii="Times New Roman" w:hAnsi="Times New Roman" w:cs="Times New Roman"/>
                <w:sz w:val="24"/>
                <w:szCs w:val="24"/>
              </w:rPr>
              <w:t>No hay presencia de síntomas depresivos. Dentro de los límites normales</w:t>
            </w:r>
          </w:p>
        </w:tc>
      </w:tr>
      <w:tr w:rsidR="00214C0D" w:rsidRPr="00DA6083" w:rsidTr="005651D0">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C0D" w:rsidRPr="00DA6083" w:rsidRDefault="00214C0D" w:rsidP="005651D0">
            <w:pPr>
              <w:spacing w:line="391" w:lineRule="atLeast"/>
              <w:rPr>
                <w:rFonts w:ascii="Times New Roman" w:hAnsi="Times New Roman" w:cs="Times New Roman"/>
                <w:sz w:val="24"/>
                <w:szCs w:val="24"/>
              </w:rPr>
            </w:pPr>
            <w:r w:rsidRPr="00DA6083">
              <w:rPr>
                <w:rFonts w:ascii="Times New Roman" w:hAnsi="Times New Roman" w:cs="Times New Roman"/>
                <w:sz w:val="24"/>
                <w:szCs w:val="24"/>
              </w:rPr>
              <w:t>26-74</w:t>
            </w:r>
          </w:p>
        </w:tc>
        <w:tc>
          <w:tcPr>
            <w:tcW w:w="9736" w:type="dxa"/>
            <w:tcBorders>
              <w:top w:val="nil"/>
              <w:left w:val="nil"/>
              <w:bottom w:val="single" w:sz="8" w:space="0" w:color="auto"/>
              <w:right w:val="single" w:sz="8" w:space="0" w:color="auto"/>
            </w:tcBorders>
            <w:tcMar>
              <w:top w:w="0" w:type="dxa"/>
              <w:left w:w="108" w:type="dxa"/>
              <w:bottom w:w="0" w:type="dxa"/>
              <w:right w:w="108" w:type="dxa"/>
            </w:tcMar>
            <w:hideMark/>
          </w:tcPr>
          <w:p w:rsidR="00214C0D" w:rsidRPr="00DA6083" w:rsidRDefault="00214C0D" w:rsidP="005651D0">
            <w:pPr>
              <w:spacing w:line="391" w:lineRule="atLeast"/>
              <w:rPr>
                <w:rFonts w:ascii="Times New Roman" w:hAnsi="Times New Roman" w:cs="Times New Roman"/>
                <w:sz w:val="24"/>
                <w:szCs w:val="24"/>
              </w:rPr>
            </w:pPr>
            <w:r w:rsidRPr="00DA6083">
              <w:rPr>
                <w:rFonts w:ascii="Times New Roman" w:hAnsi="Times New Roman" w:cs="Times New Roman"/>
                <w:sz w:val="24"/>
                <w:szCs w:val="24"/>
              </w:rPr>
              <w:t>Presencia de síntomas depresivos mínima y moderada</w:t>
            </w:r>
          </w:p>
        </w:tc>
      </w:tr>
      <w:tr w:rsidR="00214C0D" w:rsidRPr="00DA6083" w:rsidTr="005651D0">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C0D" w:rsidRPr="00DA6083" w:rsidRDefault="00214C0D" w:rsidP="005651D0">
            <w:pPr>
              <w:spacing w:line="391" w:lineRule="atLeast"/>
              <w:rPr>
                <w:rFonts w:ascii="Times New Roman" w:hAnsi="Times New Roman" w:cs="Times New Roman"/>
                <w:sz w:val="24"/>
                <w:szCs w:val="24"/>
              </w:rPr>
            </w:pPr>
            <w:r w:rsidRPr="00DA6083">
              <w:rPr>
                <w:rFonts w:ascii="Times New Roman" w:hAnsi="Times New Roman" w:cs="Times New Roman"/>
                <w:sz w:val="24"/>
                <w:szCs w:val="24"/>
              </w:rPr>
              <w:t>75-89</w:t>
            </w:r>
          </w:p>
        </w:tc>
        <w:tc>
          <w:tcPr>
            <w:tcW w:w="9736" w:type="dxa"/>
            <w:tcBorders>
              <w:top w:val="nil"/>
              <w:left w:val="nil"/>
              <w:bottom w:val="single" w:sz="8" w:space="0" w:color="auto"/>
              <w:right w:val="single" w:sz="8" w:space="0" w:color="auto"/>
            </w:tcBorders>
            <w:tcMar>
              <w:top w:w="0" w:type="dxa"/>
              <w:left w:w="108" w:type="dxa"/>
              <w:bottom w:w="0" w:type="dxa"/>
              <w:right w:w="108" w:type="dxa"/>
            </w:tcMar>
            <w:hideMark/>
          </w:tcPr>
          <w:p w:rsidR="00214C0D" w:rsidRPr="00DA6083" w:rsidRDefault="00214C0D" w:rsidP="005651D0">
            <w:pPr>
              <w:spacing w:line="391" w:lineRule="atLeast"/>
              <w:rPr>
                <w:rFonts w:ascii="Times New Roman" w:hAnsi="Times New Roman" w:cs="Times New Roman"/>
                <w:sz w:val="24"/>
                <w:szCs w:val="24"/>
              </w:rPr>
            </w:pPr>
            <w:r w:rsidRPr="00DA6083">
              <w:rPr>
                <w:rFonts w:ascii="Times New Roman" w:hAnsi="Times New Roman" w:cs="Times New Roman"/>
                <w:sz w:val="24"/>
                <w:szCs w:val="24"/>
              </w:rPr>
              <w:t>Presencia de síntomas depresivos marcada o grave</w:t>
            </w:r>
          </w:p>
        </w:tc>
      </w:tr>
      <w:tr w:rsidR="00214C0D" w:rsidRPr="00DA6083" w:rsidTr="005651D0">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C0D" w:rsidRPr="00DA6083" w:rsidRDefault="00214C0D" w:rsidP="005651D0">
            <w:pPr>
              <w:spacing w:line="391" w:lineRule="atLeast"/>
              <w:rPr>
                <w:rFonts w:ascii="Times New Roman" w:hAnsi="Times New Roman" w:cs="Times New Roman"/>
                <w:sz w:val="24"/>
                <w:szCs w:val="24"/>
              </w:rPr>
            </w:pPr>
            <w:r w:rsidRPr="00DA6083">
              <w:rPr>
                <w:rFonts w:ascii="Times New Roman" w:hAnsi="Times New Roman" w:cs="Times New Roman"/>
                <w:sz w:val="24"/>
                <w:szCs w:val="24"/>
              </w:rPr>
              <w:t>90-99</w:t>
            </w:r>
          </w:p>
        </w:tc>
        <w:tc>
          <w:tcPr>
            <w:tcW w:w="9736" w:type="dxa"/>
            <w:tcBorders>
              <w:top w:val="nil"/>
              <w:left w:val="nil"/>
              <w:bottom w:val="single" w:sz="8" w:space="0" w:color="auto"/>
              <w:right w:val="single" w:sz="8" w:space="0" w:color="auto"/>
            </w:tcBorders>
            <w:tcMar>
              <w:top w:w="0" w:type="dxa"/>
              <w:left w:w="108" w:type="dxa"/>
              <w:bottom w:w="0" w:type="dxa"/>
              <w:right w:w="108" w:type="dxa"/>
            </w:tcMar>
            <w:hideMark/>
          </w:tcPr>
          <w:p w:rsidR="00214C0D" w:rsidRPr="00DA6083" w:rsidRDefault="00214C0D" w:rsidP="005651D0">
            <w:pPr>
              <w:spacing w:line="391" w:lineRule="atLeast"/>
              <w:rPr>
                <w:rFonts w:ascii="Times New Roman" w:hAnsi="Times New Roman" w:cs="Times New Roman"/>
                <w:sz w:val="24"/>
                <w:szCs w:val="24"/>
              </w:rPr>
            </w:pPr>
            <w:r w:rsidRPr="00DA6083">
              <w:rPr>
                <w:rFonts w:ascii="Times New Roman" w:hAnsi="Times New Roman" w:cs="Times New Roman"/>
                <w:sz w:val="24"/>
                <w:szCs w:val="24"/>
              </w:rPr>
              <w:t>Presencia de síntomas depresivos en grado máximo</w:t>
            </w:r>
          </w:p>
        </w:tc>
      </w:tr>
    </w:tbl>
    <w:p w:rsidR="00214C0D" w:rsidRPr="00DA6083" w:rsidRDefault="00214C0D" w:rsidP="00214C0D">
      <w:pPr>
        <w:shd w:val="clear" w:color="auto" w:fill="FFFFFF"/>
        <w:spacing w:line="391" w:lineRule="atLeast"/>
        <w:rPr>
          <w:rFonts w:ascii="Times New Roman" w:hAnsi="Times New Roman" w:cs="Times New Roman"/>
          <w:sz w:val="24"/>
          <w:szCs w:val="24"/>
        </w:rPr>
      </w:pPr>
      <w:r w:rsidRPr="00DA6083">
        <w:rPr>
          <w:rFonts w:ascii="Times New Roman" w:hAnsi="Times New Roman" w:cs="Times New Roman"/>
          <w:b/>
          <w:bCs/>
          <w:sz w:val="24"/>
          <w:szCs w:val="24"/>
        </w:rPr>
        <w:t> </w:t>
      </w:r>
    </w:p>
    <w:p w:rsidR="00214C0D" w:rsidRPr="00DA6083" w:rsidRDefault="007305CE" w:rsidP="007305CE">
      <w:pPr>
        <w:shd w:val="clear" w:color="auto" w:fill="FFFFFF"/>
        <w:spacing w:line="391" w:lineRule="atLeast"/>
        <w:jc w:val="both"/>
        <w:rPr>
          <w:rFonts w:ascii="Times New Roman" w:hAnsi="Times New Roman" w:cs="Times New Roman"/>
          <w:sz w:val="24"/>
          <w:szCs w:val="24"/>
        </w:rPr>
      </w:pPr>
      <w:r w:rsidRPr="00DA6083">
        <w:rPr>
          <w:rFonts w:ascii="Times New Roman" w:hAnsi="Times New Roman" w:cs="Times New Roman"/>
          <w:sz w:val="24"/>
          <w:szCs w:val="24"/>
        </w:rPr>
        <w:t xml:space="preserve">Ahora bien, luego de realizar tales cálculos se encontró que la Institución Educativa Malabar se encuentra en la categoría diagnostica de “No hay presencia de síntomas depresivos. Dentro de los </w:t>
      </w:r>
      <w:r w:rsidR="00DA6083" w:rsidRPr="00DA6083">
        <w:rPr>
          <w:rFonts w:ascii="Times New Roman" w:hAnsi="Times New Roman" w:cs="Times New Roman"/>
          <w:sz w:val="24"/>
          <w:szCs w:val="24"/>
        </w:rPr>
        <w:t>límites</w:t>
      </w:r>
      <w:r w:rsidRPr="00DA6083">
        <w:rPr>
          <w:rFonts w:ascii="Times New Roman" w:hAnsi="Times New Roman" w:cs="Times New Roman"/>
          <w:sz w:val="24"/>
          <w:szCs w:val="24"/>
        </w:rPr>
        <w:t xml:space="preserve"> normales” con un puntaje centil de 1,07</w:t>
      </w:r>
      <w:r w:rsidR="00DA6083" w:rsidRPr="00DA6083">
        <w:rPr>
          <w:rFonts w:ascii="Times New Roman" w:hAnsi="Times New Roman" w:cs="Times New Roman"/>
          <w:sz w:val="24"/>
          <w:szCs w:val="24"/>
        </w:rPr>
        <w:t>; así queda demostrado en el resultado CDI:</w:t>
      </w:r>
    </w:p>
    <w:p w:rsidR="00DA6083" w:rsidRPr="00DA6083" w:rsidRDefault="00DA6083" w:rsidP="007305CE">
      <w:pPr>
        <w:shd w:val="clear" w:color="auto" w:fill="FFFFFF"/>
        <w:spacing w:line="391" w:lineRule="atLeast"/>
        <w:jc w:val="both"/>
        <w:rPr>
          <w:rFonts w:ascii="Times New Roman" w:hAnsi="Times New Roman" w:cs="Times New Roman"/>
          <w:sz w:val="24"/>
          <w:szCs w:val="24"/>
        </w:rPr>
      </w:pPr>
    </w:p>
    <w:p w:rsidR="00DA6083" w:rsidRPr="006B6E66" w:rsidRDefault="00DA6083" w:rsidP="00DA6083">
      <w:pPr>
        <w:shd w:val="clear" w:color="auto" w:fill="FFFFFF"/>
        <w:spacing w:line="391" w:lineRule="atLeast"/>
        <w:jc w:val="center"/>
        <w:rPr>
          <w:rFonts w:ascii="Times New Roman" w:hAnsi="Times New Roman" w:cs="Times New Roman"/>
          <w:b/>
          <w:sz w:val="24"/>
          <w:szCs w:val="24"/>
        </w:rPr>
      </w:pPr>
      <w:r w:rsidRPr="006B6E66">
        <w:rPr>
          <w:rFonts w:ascii="Times New Roman" w:hAnsi="Times New Roman" w:cs="Times New Roman"/>
          <w:b/>
          <w:sz w:val="24"/>
          <w:szCs w:val="24"/>
        </w:rPr>
        <w:t>RESULTADOS</w:t>
      </w:r>
    </w:p>
    <w:tbl>
      <w:tblPr>
        <w:tblW w:w="3754" w:type="dxa"/>
        <w:tblInd w:w="2556" w:type="dxa"/>
        <w:tblCellMar>
          <w:left w:w="70" w:type="dxa"/>
          <w:right w:w="70" w:type="dxa"/>
        </w:tblCellMar>
        <w:tblLook w:val="04A0"/>
      </w:tblPr>
      <w:tblGrid>
        <w:gridCol w:w="1200"/>
        <w:gridCol w:w="1200"/>
        <w:gridCol w:w="1767"/>
      </w:tblGrid>
      <w:tr w:rsidR="007305CE" w:rsidRPr="007305CE" w:rsidTr="00DA6083">
        <w:trPr>
          <w:trHeight w:val="300"/>
        </w:trPr>
        <w:tc>
          <w:tcPr>
            <w:tcW w:w="1200" w:type="dxa"/>
            <w:tcBorders>
              <w:top w:val="nil"/>
              <w:left w:val="nil"/>
              <w:bottom w:val="nil"/>
              <w:right w:val="nil"/>
            </w:tcBorders>
            <w:shd w:val="clear" w:color="auto" w:fill="auto"/>
            <w:noWrap/>
            <w:vAlign w:val="bottom"/>
            <w:hideMark/>
          </w:tcPr>
          <w:p w:rsidR="007305CE" w:rsidRPr="007305CE" w:rsidRDefault="007305CE" w:rsidP="00DA6083">
            <w:pPr>
              <w:spacing w:after="0" w:line="240" w:lineRule="auto"/>
              <w:jc w:val="center"/>
              <w:rPr>
                <w:rFonts w:ascii="Times New Roman" w:eastAsia="Times New Roman" w:hAnsi="Times New Roman" w:cs="Times New Roman"/>
                <w:b/>
                <w:sz w:val="24"/>
                <w:szCs w:val="24"/>
                <w:lang w:eastAsia="es-CO"/>
              </w:rPr>
            </w:pPr>
            <w:r w:rsidRPr="007305CE">
              <w:rPr>
                <w:rFonts w:ascii="Times New Roman" w:eastAsia="Times New Roman" w:hAnsi="Times New Roman" w:cs="Times New Roman"/>
                <w:b/>
                <w:sz w:val="24"/>
                <w:szCs w:val="24"/>
                <w:lang w:eastAsia="es-CO"/>
              </w:rPr>
              <w:t>TOTAL CDI</w:t>
            </w:r>
          </w:p>
        </w:tc>
        <w:tc>
          <w:tcPr>
            <w:tcW w:w="1200" w:type="dxa"/>
            <w:tcBorders>
              <w:top w:val="nil"/>
              <w:left w:val="nil"/>
              <w:bottom w:val="nil"/>
              <w:right w:val="nil"/>
            </w:tcBorders>
            <w:shd w:val="clear" w:color="auto" w:fill="auto"/>
            <w:noWrap/>
            <w:vAlign w:val="bottom"/>
            <w:hideMark/>
          </w:tcPr>
          <w:p w:rsidR="007305CE" w:rsidRPr="007305CE" w:rsidRDefault="007305CE" w:rsidP="00DA6083">
            <w:pPr>
              <w:spacing w:after="0" w:line="240" w:lineRule="auto"/>
              <w:jc w:val="center"/>
              <w:rPr>
                <w:rFonts w:ascii="Times New Roman" w:eastAsia="Times New Roman" w:hAnsi="Times New Roman" w:cs="Times New Roman"/>
                <w:b/>
                <w:sz w:val="24"/>
                <w:szCs w:val="24"/>
                <w:lang w:eastAsia="es-CO"/>
              </w:rPr>
            </w:pPr>
            <w:r w:rsidRPr="007305CE">
              <w:rPr>
                <w:rFonts w:ascii="Times New Roman" w:eastAsia="Times New Roman" w:hAnsi="Times New Roman" w:cs="Times New Roman"/>
                <w:b/>
                <w:sz w:val="24"/>
                <w:szCs w:val="24"/>
                <w:lang w:eastAsia="es-CO"/>
              </w:rPr>
              <w:t>CDI CENTIL</w:t>
            </w:r>
          </w:p>
        </w:tc>
        <w:tc>
          <w:tcPr>
            <w:tcW w:w="1354" w:type="dxa"/>
            <w:tcBorders>
              <w:top w:val="nil"/>
              <w:left w:val="nil"/>
              <w:bottom w:val="nil"/>
              <w:right w:val="nil"/>
            </w:tcBorders>
            <w:shd w:val="clear" w:color="auto" w:fill="auto"/>
            <w:noWrap/>
            <w:vAlign w:val="bottom"/>
            <w:hideMark/>
          </w:tcPr>
          <w:p w:rsidR="007305CE" w:rsidRPr="007305CE" w:rsidRDefault="007305CE" w:rsidP="00DA6083">
            <w:pPr>
              <w:spacing w:after="0" w:line="240" w:lineRule="auto"/>
              <w:jc w:val="center"/>
              <w:rPr>
                <w:rFonts w:ascii="Times New Roman" w:eastAsia="Times New Roman" w:hAnsi="Times New Roman" w:cs="Times New Roman"/>
                <w:b/>
                <w:sz w:val="24"/>
                <w:szCs w:val="24"/>
                <w:lang w:eastAsia="es-CO"/>
              </w:rPr>
            </w:pPr>
            <w:r w:rsidRPr="007305CE">
              <w:rPr>
                <w:rFonts w:ascii="Times New Roman" w:eastAsia="Times New Roman" w:hAnsi="Times New Roman" w:cs="Times New Roman"/>
                <w:b/>
                <w:sz w:val="24"/>
                <w:szCs w:val="24"/>
                <w:lang w:eastAsia="es-CO"/>
              </w:rPr>
              <w:t>SUMATORIAS</w:t>
            </w:r>
          </w:p>
        </w:tc>
      </w:tr>
      <w:tr w:rsidR="007305CE" w:rsidRPr="007305CE" w:rsidTr="00DA6083">
        <w:trPr>
          <w:trHeight w:val="300"/>
        </w:trPr>
        <w:tc>
          <w:tcPr>
            <w:tcW w:w="1200" w:type="dxa"/>
            <w:tcBorders>
              <w:top w:val="nil"/>
              <w:left w:val="nil"/>
              <w:bottom w:val="nil"/>
              <w:right w:val="nil"/>
            </w:tcBorders>
            <w:shd w:val="clear" w:color="auto" w:fill="auto"/>
            <w:noWrap/>
            <w:vAlign w:val="bottom"/>
            <w:hideMark/>
          </w:tcPr>
          <w:p w:rsidR="007305CE" w:rsidRPr="007305CE" w:rsidRDefault="007305CE" w:rsidP="00DA6083">
            <w:pPr>
              <w:spacing w:after="0" w:line="240" w:lineRule="auto"/>
              <w:jc w:val="center"/>
              <w:rPr>
                <w:rFonts w:ascii="Times New Roman" w:eastAsia="Times New Roman" w:hAnsi="Times New Roman" w:cs="Times New Roman"/>
                <w:b/>
                <w:sz w:val="24"/>
                <w:szCs w:val="24"/>
                <w:lang w:eastAsia="es-CO"/>
              </w:rPr>
            </w:pPr>
            <w:r w:rsidRPr="007305CE">
              <w:rPr>
                <w:rFonts w:ascii="Times New Roman" w:eastAsia="Times New Roman" w:hAnsi="Times New Roman" w:cs="Times New Roman"/>
                <w:b/>
                <w:sz w:val="24"/>
                <w:szCs w:val="24"/>
                <w:lang w:eastAsia="es-CO"/>
              </w:rPr>
              <w:t>107</w:t>
            </w:r>
          </w:p>
        </w:tc>
        <w:tc>
          <w:tcPr>
            <w:tcW w:w="1200" w:type="dxa"/>
            <w:tcBorders>
              <w:top w:val="nil"/>
              <w:left w:val="nil"/>
              <w:bottom w:val="nil"/>
              <w:right w:val="nil"/>
            </w:tcBorders>
            <w:shd w:val="clear" w:color="auto" w:fill="auto"/>
            <w:noWrap/>
            <w:vAlign w:val="bottom"/>
            <w:hideMark/>
          </w:tcPr>
          <w:p w:rsidR="007305CE" w:rsidRPr="007305CE" w:rsidRDefault="007305CE" w:rsidP="00DA6083">
            <w:pPr>
              <w:spacing w:after="0" w:line="240" w:lineRule="auto"/>
              <w:jc w:val="center"/>
              <w:rPr>
                <w:rFonts w:ascii="Times New Roman" w:eastAsia="Times New Roman" w:hAnsi="Times New Roman" w:cs="Times New Roman"/>
                <w:b/>
                <w:sz w:val="24"/>
                <w:szCs w:val="24"/>
                <w:lang w:eastAsia="es-CO"/>
              </w:rPr>
            </w:pPr>
            <w:r w:rsidRPr="007305CE">
              <w:rPr>
                <w:rFonts w:ascii="Times New Roman" w:eastAsia="Times New Roman" w:hAnsi="Times New Roman" w:cs="Times New Roman"/>
                <w:b/>
                <w:sz w:val="24"/>
                <w:szCs w:val="24"/>
                <w:lang w:eastAsia="es-CO"/>
              </w:rPr>
              <w:t>1,07</w:t>
            </w:r>
          </w:p>
        </w:tc>
        <w:tc>
          <w:tcPr>
            <w:tcW w:w="1354" w:type="dxa"/>
            <w:tcBorders>
              <w:top w:val="nil"/>
              <w:left w:val="nil"/>
              <w:bottom w:val="nil"/>
              <w:right w:val="nil"/>
            </w:tcBorders>
            <w:shd w:val="clear" w:color="auto" w:fill="auto"/>
            <w:noWrap/>
            <w:vAlign w:val="bottom"/>
            <w:hideMark/>
          </w:tcPr>
          <w:p w:rsidR="007305CE" w:rsidRPr="007305CE" w:rsidRDefault="007305CE" w:rsidP="00DA6083">
            <w:pPr>
              <w:spacing w:after="0" w:line="240" w:lineRule="auto"/>
              <w:jc w:val="center"/>
              <w:rPr>
                <w:rFonts w:ascii="Times New Roman" w:eastAsia="Times New Roman" w:hAnsi="Times New Roman" w:cs="Times New Roman"/>
                <w:b/>
                <w:sz w:val="24"/>
                <w:szCs w:val="24"/>
                <w:lang w:eastAsia="es-CO"/>
              </w:rPr>
            </w:pPr>
            <w:r w:rsidRPr="007305CE">
              <w:rPr>
                <w:rFonts w:ascii="Times New Roman" w:eastAsia="Times New Roman" w:hAnsi="Times New Roman" w:cs="Times New Roman"/>
                <w:b/>
                <w:sz w:val="24"/>
                <w:szCs w:val="24"/>
                <w:lang w:eastAsia="es-CO"/>
              </w:rPr>
              <w:t>1,07</w:t>
            </w:r>
          </w:p>
        </w:tc>
      </w:tr>
    </w:tbl>
    <w:p w:rsidR="00214C0D" w:rsidRPr="00DA6083" w:rsidRDefault="00214C0D" w:rsidP="0009158B">
      <w:pPr>
        <w:jc w:val="center"/>
        <w:rPr>
          <w:rFonts w:ascii="Times New Roman" w:hAnsi="Times New Roman" w:cs="Times New Roman"/>
          <w:b/>
          <w:sz w:val="24"/>
          <w:szCs w:val="24"/>
        </w:rPr>
      </w:pPr>
    </w:p>
    <w:p w:rsidR="000C008F" w:rsidRDefault="000C008F" w:rsidP="000C008F">
      <w:pPr>
        <w:autoSpaceDE w:val="0"/>
        <w:autoSpaceDN w:val="0"/>
        <w:adjustRightInd w:val="0"/>
        <w:spacing w:after="0" w:line="240" w:lineRule="auto"/>
        <w:rPr>
          <w:rFonts w:ascii="Times New Roman" w:hAnsi="Times New Roman" w:cs="Times New Roman"/>
          <w:sz w:val="24"/>
          <w:szCs w:val="24"/>
        </w:rPr>
      </w:pPr>
    </w:p>
    <w:p w:rsidR="000C008F" w:rsidRDefault="000C008F" w:rsidP="000C008F">
      <w:pPr>
        <w:autoSpaceDE w:val="0"/>
        <w:autoSpaceDN w:val="0"/>
        <w:adjustRightInd w:val="0"/>
        <w:spacing w:after="0" w:line="240" w:lineRule="auto"/>
        <w:rPr>
          <w:rFonts w:ascii="Times New Roman" w:hAnsi="Times New Roman" w:cs="Times New Roman"/>
          <w:sz w:val="24"/>
          <w:szCs w:val="24"/>
        </w:rPr>
      </w:pPr>
    </w:p>
    <w:p w:rsidR="000C008F" w:rsidRDefault="000C008F" w:rsidP="000C008F">
      <w:pPr>
        <w:autoSpaceDE w:val="0"/>
        <w:autoSpaceDN w:val="0"/>
        <w:adjustRightInd w:val="0"/>
        <w:spacing w:after="0" w:line="240" w:lineRule="auto"/>
        <w:rPr>
          <w:rFonts w:ascii="Times New Roman" w:hAnsi="Times New Roman" w:cs="Times New Roman"/>
          <w:sz w:val="24"/>
          <w:szCs w:val="24"/>
        </w:rPr>
      </w:pPr>
    </w:p>
    <w:p w:rsidR="000C008F" w:rsidRDefault="000C008F" w:rsidP="000C008F">
      <w:pPr>
        <w:autoSpaceDE w:val="0"/>
        <w:autoSpaceDN w:val="0"/>
        <w:adjustRightInd w:val="0"/>
        <w:spacing w:after="0" w:line="240" w:lineRule="auto"/>
        <w:rPr>
          <w:rFonts w:ascii="Times New Roman" w:hAnsi="Times New Roman" w:cs="Times New Roman"/>
          <w:sz w:val="24"/>
          <w:szCs w:val="24"/>
        </w:rPr>
      </w:pPr>
    </w:p>
    <w:p w:rsidR="000C008F" w:rsidRDefault="000C008F" w:rsidP="000C008F">
      <w:pPr>
        <w:autoSpaceDE w:val="0"/>
        <w:autoSpaceDN w:val="0"/>
        <w:adjustRightInd w:val="0"/>
        <w:spacing w:after="0" w:line="240" w:lineRule="auto"/>
        <w:rPr>
          <w:rFonts w:ascii="Times New Roman" w:hAnsi="Times New Roman" w:cs="Times New Roman"/>
          <w:sz w:val="24"/>
          <w:szCs w:val="24"/>
        </w:rPr>
      </w:pPr>
    </w:p>
    <w:p w:rsidR="000C008F" w:rsidRDefault="000C008F" w:rsidP="000C008F">
      <w:pPr>
        <w:autoSpaceDE w:val="0"/>
        <w:autoSpaceDN w:val="0"/>
        <w:adjustRightInd w:val="0"/>
        <w:spacing w:after="0" w:line="240" w:lineRule="auto"/>
        <w:rPr>
          <w:rFonts w:ascii="Times New Roman" w:hAnsi="Times New Roman" w:cs="Times New Roman"/>
          <w:sz w:val="24"/>
          <w:szCs w:val="24"/>
        </w:rPr>
      </w:pPr>
    </w:p>
    <w:p w:rsidR="000C008F" w:rsidRDefault="000C008F" w:rsidP="000C008F">
      <w:pPr>
        <w:autoSpaceDE w:val="0"/>
        <w:autoSpaceDN w:val="0"/>
        <w:adjustRightInd w:val="0"/>
        <w:spacing w:after="0" w:line="240" w:lineRule="auto"/>
        <w:rPr>
          <w:rFonts w:ascii="Times New Roman" w:hAnsi="Times New Roman" w:cs="Times New Roman"/>
          <w:sz w:val="24"/>
          <w:szCs w:val="24"/>
        </w:rPr>
      </w:pPr>
    </w:p>
    <w:p w:rsidR="000C008F" w:rsidRDefault="000C008F" w:rsidP="000C008F">
      <w:pPr>
        <w:autoSpaceDE w:val="0"/>
        <w:autoSpaceDN w:val="0"/>
        <w:adjustRightInd w:val="0"/>
        <w:spacing w:after="0" w:line="240" w:lineRule="auto"/>
        <w:rPr>
          <w:rFonts w:ascii="Times New Roman" w:hAnsi="Times New Roman" w:cs="Times New Roman"/>
          <w:sz w:val="24"/>
          <w:szCs w:val="24"/>
        </w:rPr>
      </w:pPr>
    </w:p>
    <w:p w:rsidR="000C008F" w:rsidRDefault="000C008F" w:rsidP="000C008F">
      <w:pPr>
        <w:autoSpaceDE w:val="0"/>
        <w:autoSpaceDN w:val="0"/>
        <w:adjustRightInd w:val="0"/>
        <w:spacing w:after="0" w:line="240" w:lineRule="auto"/>
        <w:rPr>
          <w:rFonts w:ascii="Times New Roman" w:hAnsi="Times New Roman" w:cs="Times New Roman"/>
          <w:sz w:val="24"/>
          <w:szCs w:val="24"/>
        </w:rPr>
      </w:pPr>
    </w:p>
    <w:p w:rsidR="003D4552" w:rsidRDefault="003D4552" w:rsidP="003D455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Aunando los texts anteriores, encontramos que en la Institución Educativa Malabar de la ciudad de Manizales existe un ALTO NIVEL DE ANSIEDAD SOCIAL con una BAJA EVITACION y BAJOS SINTOMAS DEPRESIVOS; lo cual visto desde </w:t>
      </w:r>
      <w:proofErr w:type="spellStart"/>
      <w:r>
        <w:rPr>
          <w:rFonts w:ascii="Times New Roman" w:hAnsi="Times New Roman" w:cs="Times New Roman"/>
          <w:sz w:val="24"/>
          <w:szCs w:val="24"/>
        </w:rPr>
        <w:t>Fenichel</w:t>
      </w:r>
      <w:proofErr w:type="spellEnd"/>
      <w:r>
        <w:rPr>
          <w:rFonts w:ascii="Times New Roman" w:hAnsi="Times New Roman" w:cs="Times New Roman"/>
          <w:sz w:val="24"/>
          <w:szCs w:val="24"/>
        </w:rPr>
        <w:t>, O. (1945:580),</w:t>
      </w:r>
      <w:r w:rsidR="003D0647">
        <w:rPr>
          <w:rFonts w:ascii="Times New Roman" w:hAnsi="Times New Roman" w:cs="Times New Roman"/>
          <w:sz w:val="24"/>
          <w:szCs w:val="24"/>
        </w:rPr>
        <w:t xml:space="preserve"> es aludido</w:t>
      </w:r>
      <w:r>
        <w:rPr>
          <w:rFonts w:ascii="Times New Roman" w:hAnsi="Times New Roman" w:cs="Times New Roman"/>
          <w:sz w:val="24"/>
          <w:szCs w:val="24"/>
        </w:rPr>
        <w:t xml:space="preserve"> </w:t>
      </w:r>
      <w:proofErr w:type="spellStart"/>
      <w:r>
        <w:rPr>
          <w:rFonts w:ascii="Times New Roman" w:hAnsi="Times New Roman" w:cs="Times New Roman"/>
          <w:sz w:val="24"/>
          <w:szCs w:val="24"/>
        </w:rPr>
        <w:t>asi</w:t>
      </w:r>
      <w:proofErr w:type="spellEnd"/>
    </w:p>
    <w:p w:rsidR="003D4552" w:rsidRDefault="003D4552" w:rsidP="003D4552">
      <w:pPr>
        <w:autoSpaceDE w:val="0"/>
        <w:autoSpaceDN w:val="0"/>
        <w:adjustRightInd w:val="0"/>
        <w:spacing w:after="0" w:line="240" w:lineRule="auto"/>
        <w:rPr>
          <w:rFonts w:ascii="Times New Roman" w:hAnsi="Times New Roman" w:cs="Times New Roman"/>
          <w:sz w:val="24"/>
          <w:szCs w:val="24"/>
        </w:rPr>
      </w:pPr>
    </w:p>
    <w:p w:rsidR="003D4552" w:rsidRDefault="003D4552" w:rsidP="003D4552">
      <w:pPr>
        <w:autoSpaceDE w:val="0"/>
        <w:autoSpaceDN w:val="0"/>
        <w:adjustRightInd w:val="0"/>
        <w:spacing w:after="0" w:line="240" w:lineRule="auto"/>
        <w:rPr>
          <w:rFonts w:ascii="Times New Roman" w:hAnsi="Times New Roman" w:cs="Times New Roman"/>
          <w:sz w:val="24"/>
          <w:szCs w:val="24"/>
        </w:rPr>
      </w:pPr>
    </w:p>
    <w:p w:rsidR="003D4552" w:rsidRDefault="003D4552" w:rsidP="003D4552">
      <w:pPr>
        <w:autoSpaceDE w:val="0"/>
        <w:autoSpaceDN w:val="0"/>
        <w:adjustRightInd w:val="0"/>
        <w:spacing w:after="0" w:line="240" w:lineRule="auto"/>
        <w:ind w:left="1134" w:right="1134"/>
        <w:jc w:val="both"/>
        <w:rPr>
          <w:rFonts w:ascii="Times New Roman" w:hAnsi="Times New Roman" w:cs="Times New Roman"/>
          <w:sz w:val="24"/>
          <w:szCs w:val="24"/>
        </w:rPr>
      </w:pPr>
      <w:r w:rsidRPr="003D4552">
        <w:rPr>
          <w:rFonts w:ascii="Times New Roman" w:hAnsi="Times New Roman" w:cs="Times New Roman"/>
          <w:i/>
          <w:sz w:val="24"/>
          <w:szCs w:val="24"/>
        </w:rPr>
        <w:t xml:space="preserve">“…la angustia social como una forma de actitud patológica frente al </w:t>
      </w:r>
      <w:proofErr w:type="spellStart"/>
      <w:r w:rsidRPr="003D4552">
        <w:rPr>
          <w:rFonts w:ascii="Times New Roman" w:hAnsi="Times New Roman" w:cs="Times New Roman"/>
          <w:i/>
          <w:sz w:val="24"/>
          <w:szCs w:val="24"/>
        </w:rPr>
        <w:t>Super</w:t>
      </w:r>
      <w:proofErr w:type="spellEnd"/>
      <w:r w:rsidRPr="003D4552">
        <w:rPr>
          <w:rFonts w:ascii="Times New Roman" w:hAnsi="Times New Roman" w:cs="Times New Roman"/>
          <w:i/>
          <w:sz w:val="24"/>
          <w:szCs w:val="24"/>
        </w:rPr>
        <w:t xml:space="preserve">-Yo, señalando el constante temor de ser criticado, excluido y castigado, la </w:t>
      </w:r>
      <w:proofErr w:type="spellStart"/>
      <w:r w:rsidRPr="003D4552">
        <w:rPr>
          <w:rFonts w:ascii="Times New Roman" w:hAnsi="Times New Roman" w:cs="Times New Roman"/>
          <w:i/>
          <w:sz w:val="24"/>
          <w:szCs w:val="24"/>
        </w:rPr>
        <w:t>hipervigilancia</w:t>
      </w:r>
      <w:proofErr w:type="spellEnd"/>
      <w:r w:rsidRPr="003D4552">
        <w:rPr>
          <w:rFonts w:ascii="Times New Roman" w:hAnsi="Times New Roman" w:cs="Times New Roman"/>
          <w:i/>
          <w:sz w:val="24"/>
          <w:szCs w:val="24"/>
        </w:rPr>
        <w:t xml:space="preserve"> respecto a las reacciones del ambiente a los propios actos y la consideración errónea de las críticas y castigos esperados. Habla, en este sentido, de la eritrofobia, miedo al tablero o miedo a los exámenes, donde “la idea de ser juzgado por los demás reemplaza a la idea de contacto sexual con los demás</w:t>
      </w:r>
      <w:r>
        <w:rPr>
          <w:rFonts w:ascii="Times New Roman" w:hAnsi="Times New Roman" w:cs="Times New Roman"/>
          <w:sz w:val="24"/>
          <w:szCs w:val="24"/>
        </w:rPr>
        <w:t>”.</w:t>
      </w:r>
    </w:p>
    <w:p w:rsidR="003D4552" w:rsidRDefault="003D4552" w:rsidP="000C008F">
      <w:pPr>
        <w:rPr>
          <w:rFonts w:ascii="Times New Roman" w:hAnsi="Times New Roman" w:cs="Times New Roman"/>
          <w:sz w:val="24"/>
          <w:szCs w:val="24"/>
        </w:rPr>
      </w:pPr>
    </w:p>
    <w:p w:rsidR="000C008F" w:rsidRDefault="003D4552" w:rsidP="00907D06">
      <w:pPr>
        <w:jc w:val="both"/>
        <w:rPr>
          <w:rFonts w:ascii="Times New Roman" w:hAnsi="Times New Roman" w:cs="Times New Roman"/>
          <w:sz w:val="24"/>
          <w:szCs w:val="24"/>
        </w:rPr>
      </w:pPr>
      <w:r>
        <w:rPr>
          <w:rFonts w:ascii="Times New Roman" w:hAnsi="Times New Roman" w:cs="Times New Roman"/>
          <w:sz w:val="24"/>
          <w:szCs w:val="24"/>
        </w:rPr>
        <w:t xml:space="preserve">Tal resultado de </w:t>
      </w:r>
      <w:r w:rsidR="003D0647">
        <w:rPr>
          <w:rFonts w:ascii="Times New Roman" w:hAnsi="Times New Roman" w:cs="Times New Roman"/>
          <w:sz w:val="24"/>
          <w:szCs w:val="24"/>
        </w:rPr>
        <w:t>evaluación</w:t>
      </w:r>
      <w:r>
        <w:rPr>
          <w:rFonts w:ascii="Times New Roman" w:hAnsi="Times New Roman" w:cs="Times New Roman"/>
          <w:sz w:val="24"/>
          <w:szCs w:val="24"/>
        </w:rPr>
        <w:t xml:space="preserve"> se explicita desde</w:t>
      </w:r>
      <w:r w:rsidR="003D0647">
        <w:rPr>
          <w:rFonts w:ascii="Times New Roman" w:hAnsi="Times New Roman" w:cs="Times New Roman"/>
          <w:sz w:val="24"/>
          <w:szCs w:val="24"/>
        </w:rPr>
        <w:t xml:space="preserve"> las cotidianidades vivenciadas por estudiantes, donde la interacción con los demás siempre ha estado supeditada al mismo entorno (el Barrio-la Comuna); y por ende, es un proceso de construcción psicológica desde principios históricos del individuo, la familia y su propia comunidad, donde se han configurado unos roles con unas funciones determinadas según lógicas contraculturales. De allí que tal bagaje vivencial permita al individuo estar en presencia permanente con acciones sociales e individuales de asertividad o des-asertividad, que posibilitan a su vez la auto identificación, la </w:t>
      </w:r>
      <w:proofErr w:type="spellStart"/>
      <w:r w:rsidR="003D0647">
        <w:rPr>
          <w:rFonts w:ascii="Times New Roman" w:hAnsi="Times New Roman" w:cs="Times New Roman"/>
          <w:sz w:val="24"/>
          <w:szCs w:val="24"/>
        </w:rPr>
        <w:t>autorreferenciación</w:t>
      </w:r>
      <w:proofErr w:type="spellEnd"/>
      <w:r w:rsidR="003D0647">
        <w:rPr>
          <w:rFonts w:ascii="Times New Roman" w:hAnsi="Times New Roman" w:cs="Times New Roman"/>
          <w:sz w:val="24"/>
          <w:szCs w:val="24"/>
        </w:rPr>
        <w:t xml:space="preserve"> y la auto potenciación a las lógicas </w:t>
      </w:r>
      <w:proofErr w:type="spellStart"/>
      <w:r w:rsidR="003D0647">
        <w:rPr>
          <w:rFonts w:ascii="Times New Roman" w:hAnsi="Times New Roman" w:cs="Times New Roman"/>
          <w:sz w:val="24"/>
          <w:szCs w:val="24"/>
        </w:rPr>
        <w:t>experienciales</w:t>
      </w:r>
      <w:proofErr w:type="spellEnd"/>
      <w:r w:rsidR="003D0647">
        <w:rPr>
          <w:rFonts w:ascii="Times New Roman" w:hAnsi="Times New Roman" w:cs="Times New Roman"/>
          <w:sz w:val="24"/>
          <w:szCs w:val="24"/>
        </w:rPr>
        <w:t xml:space="preserve">. Tales construcciones del individuo le posibilitan, a los ojos de la teoría de </w:t>
      </w:r>
      <w:proofErr w:type="spellStart"/>
      <w:r w:rsidR="003D0647">
        <w:rPr>
          <w:rFonts w:ascii="Times New Roman" w:hAnsi="Times New Roman" w:cs="Times New Roman"/>
          <w:sz w:val="24"/>
          <w:szCs w:val="24"/>
        </w:rPr>
        <w:t>Fenichel</w:t>
      </w:r>
      <w:proofErr w:type="spellEnd"/>
      <w:r w:rsidR="003D0647">
        <w:rPr>
          <w:rFonts w:ascii="Times New Roman" w:hAnsi="Times New Roman" w:cs="Times New Roman"/>
          <w:sz w:val="24"/>
          <w:szCs w:val="24"/>
        </w:rPr>
        <w:t xml:space="preserve">, O. (Cfr. Supra), el estar inmiscuido en dinámicas de tipo sexual a edades tempranas; </w:t>
      </w:r>
      <w:proofErr w:type="spellStart"/>
      <w:r w:rsidR="003D0647">
        <w:rPr>
          <w:rFonts w:ascii="Times New Roman" w:hAnsi="Times New Roman" w:cs="Times New Roman"/>
          <w:sz w:val="24"/>
          <w:szCs w:val="24"/>
        </w:rPr>
        <w:t>asi</w:t>
      </w:r>
      <w:proofErr w:type="spellEnd"/>
      <w:r w:rsidR="003D0647">
        <w:rPr>
          <w:rFonts w:ascii="Times New Roman" w:hAnsi="Times New Roman" w:cs="Times New Roman"/>
          <w:sz w:val="24"/>
          <w:szCs w:val="24"/>
        </w:rPr>
        <w:t xml:space="preserve"> como a inter e</w:t>
      </w:r>
      <w:r w:rsidR="00907D06">
        <w:rPr>
          <w:rFonts w:ascii="Times New Roman" w:hAnsi="Times New Roman" w:cs="Times New Roman"/>
          <w:sz w:val="24"/>
          <w:szCs w:val="24"/>
        </w:rPr>
        <w:t xml:space="preserve"> </w:t>
      </w:r>
      <w:proofErr w:type="spellStart"/>
      <w:r w:rsidR="00907D06">
        <w:rPr>
          <w:rFonts w:ascii="Times New Roman" w:hAnsi="Times New Roman" w:cs="Times New Roman"/>
          <w:sz w:val="24"/>
          <w:szCs w:val="24"/>
        </w:rPr>
        <w:t>intra</w:t>
      </w:r>
      <w:proofErr w:type="spellEnd"/>
      <w:r w:rsidR="00907D06">
        <w:rPr>
          <w:rFonts w:ascii="Times New Roman" w:hAnsi="Times New Roman" w:cs="Times New Roman"/>
          <w:sz w:val="24"/>
          <w:szCs w:val="24"/>
        </w:rPr>
        <w:t xml:space="preserve"> relaciones con los OTROS desde </w:t>
      </w:r>
      <w:r w:rsidR="000C008F">
        <w:rPr>
          <w:rFonts w:ascii="Times New Roman" w:hAnsi="Times New Roman" w:cs="Times New Roman"/>
          <w:sz w:val="24"/>
          <w:szCs w:val="24"/>
        </w:rPr>
        <w:t>la actuación en situaciones públicas</w:t>
      </w:r>
      <w:r w:rsidR="00907D06">
        <w:rPr>
          <w:rFonts w:ascii="Times New Roman" w:hAnsi="Times New Roman" w:cs="Times New Roman"/>
          <w:sz w:val="24"/>
          <w:szCs w:val="24"/>
        </w:rPr>
        <w:t xml:space="preserve"> “positivas o negativas”</w:t>
      </w:r>
      <w:r w:rsidR="00907D06">
        <w:rPr>
          <w:rStyle w:val="Refdenotaalpie"/>
          <w:rFonts w:ascii="Times New Roman" w:hAnsi="Times New Roman" w:cs="Times New Roman"/>
          <w:sz w:val="24"/>
          <w:szCs w:val="24"/>
        </w:rPr>
        <w:footnoteReference w:id="4"/>
      </w:r>
      <w:r w:rsidR="00907D06">
        <w:rPr>
          <w:rFonts w:ascii="Times New Roman" w:hAnsi="Times New Roman" w:cs="Times New Roman"/>
          <w:sz w:val="24"/>
          <w:szCs w:val="24"/>
        </w:rPr>
        <w:t xml:space="preserve"> que juegan con las </w:t>
      </w:r>
      <w:r w:rsidR="00141B66">
        <w:rPr>
          <w:rFonts w:ascii="Times New Roman" w:hAnsi="Times New Roman" w:cs="Times New Roman"/>
          <w:sz w:val="24"/>
          <w:szCs w:val="24"/>
        </w:rPr>
        <w:t>dinámicas</w:t>
      </w:r>
      <w:r w:rsidR="00907D06">
        <w:rPr>
          <w:rFonts w:ascii="Times New Roman" w:hAnsi="Times New Roman" w:cs="Times New Roman"/>
          <w:sz w:val="24"/>
          <w:szCs w:val="24"/>
        </w:rPr>
        <w:t xml:space="preserve"> de la fobia social desde la humillación y el ridículo; </w:t>
      </w:r>
      <w:r w:rsidR="00141B66">
        <w:rPr>
          <w:rFonts w:ascii="Times New Roman" w:hAnsi="Times New Roman" w:cs="Times New Roman"/>
          <w:sz w:val="24"/>
          <w:szCs w:val="24"/>
        </w:rPr>
        <w:t>así</w:t>
      </w:r>
      <w:r w:rsidR="00907D06">
        <w:rPr>
          <w:rFonts w:ascii="Times New Roman" w:hAnsi="Times New Roman" w:cs="Times New Roman"/>
          <w:sz w:val="24"/>
          <w:szCs w:val="24"/>
        </w:rPr>
        <w:t xml:space="preserve"> como desde las </w:t>
      </w:r>
      <w:r w:rsidR="00141B66">
        <w:rPr>
          <w:rFonts w:ascii="Times New Roman" w:hAnsi="Times New Roman" w:cs="Times New Roman"/>
          <w:sz w:val="24"/>
          <w:szCs w:val="24"/>
        </w:rPr>
        <w:t>dinámicas</w:t>
      </w:r>
      <w:r w:rsidR="00907D06">
        <w:rPr>
          <w:rFonts w:ascii="Times New Roman" w:hAnsi="Times New Roman" w:cs="Times New Roman"/>
          <w:sz w:val="24"/>
          <w:szCs w:val="24"/>
        </w:rPr>
        <w:t xml:space="preserve"> de la evitación desde el rechazo.</w:t>
      </w:r>
    </w:p>
    <w:p w:rsidR="00141B66" w:rsidRDefault="00141B66" w:rsidP="00907D06">
      <w:pPr>
        <w:jc w:val="both"/>
        <w:rPr>
          <w:rFonts w:ascii="Times New Roman" w:hAnsi="Times New Roman" w:cs="Times New Roman"/>
          <w:sz w:val="24"/>
          <w:szCs w:val="24"/>
        </w:rPr>
      </w:pPr>
    </w:p>
    <w:p w:rsidR="00141B66" w:rsidRDefault="00141B66" w:rsidP="00907D06">
      <w:pPr>
        <w:jc w:val="both"/>
        <w:rPr>
          <w:rFonts w:ascii="Times New Roman" w:hAnsi="Times New Roman" w:cs="Times New Roman"/>
          <w:sz w:val="24"/>
          <w:szCs w:val="24"/>
        </w:rPr>
      </w:pPr>
      <w:r>
        <w:rPr>
          <w:rFonts w:ascii="Times New Roman" w:hAnsi="Times New Roman" w:cs="Times New Roman"/>
          <w:sz w:val="24"/>
          <w:szCs w:val="24"/>
        </w:rPr>
        <w:t xml:space="preserve">Tal cuestión, está en discordancia con lo expuesto por </w:t>
      </w:r>
      <w:proofErr w:type="spellStart"/>
      <w:r>
        <w:rPr>
          <w:rFonts w:ascii="Times New Roman" w:hAnsi="Times New Roman" w:cs="Times New Roman"/>
          <w:sz w:val="24"/>
          <w:szCs w:val="24"/>
        </w:rPr>
        <w:t>Millon</w:t>
      </w:r>
      <w:proofErr w:type="spellEnd"/>
      <w:r>
        <w:rPr>
          <w:rFonts w:ascii="Times New Roman" w:hAnsi="Times New Roman" w:cs="Times New Roman"/>
          <w:sz w:val="24"/>
          <w:szCs w:val="24"/>
        </w:rPr>
        <w:t>. Th (1969),  a la ahora de verlo en las cotidianidades que se tejan a nivel Institucional.</w:t>
      </w:r>
    </w:p>
    <w:p w:rsidR="000C008F" w:rsidRPr="00141B66" w:rsidRDefault="000C008F" w:rsidP="00141B66">
      <w:pPr>
        <w:autoSpaceDE w:val="0"/>
        <w:autoSpaceDN w:val="0"/>
        <w:adjustRightInd w:val="0"/>
        <w:spacing w:after="0" w:line="240" w:lineRule="auto"/>
        <w:ind w:left="1134" w:right="1134"/>
        <w:jc w:val="both"/>
        <w:rPr>
          <w:rFonts w:ascii="Times New Roman" w:hAnsi="Times New Roman" w:cs="Times New Roman"/>
          <w:i/>
          <w:iCs/>
          <w:sz w:val="24"/>
          <w:szCs w:val="24"/>
        </w:rPr>
      </w:pPr>
      <w:r>
        <w:rPr>
          <w:rFonts w:ascii="Times New Roman" w:hAnsi="Times New Roman" w:cs="Times New Roman"/>
          <w:i/>
          <w:iCs/>
          <w:sz w:val="24"/>
          <w:szCs w:val="24"/>
        </w:rPr>
        <w:t>“personas pendientes de los estímulos sociales y que son</w:t>
      </w:r>
      <w:r w:rsidR="00141B66">
        <w:rPr>
          <w:rFonts w:ascii="Times New Roman" w:hAnsi="Times New Roman" w:cs="Times New Roman"/>
          <w:i/>
          <w:iCs/>
          <w:sz w:val="24"/>
          <w:szCs w:val="24"/>
        </w:rPr>
        <w:t xml:space="preserve"> </w:t>
      </w:r>
      <w:r>
        <w:rPr>
          <w:rFonts w:ascii="Times New Roman" w:hAnsi="Times New Roman" w:cs="Times New Roman"/>
          <w:i/>
          <w:iCs/>
          <w:sz w:val="24"/>
          <w:szCs w:val="24"/>
        </w:rPr>
        <w:t>hipersensibles al estado de ánimo y sentimientos de los demás,</w:t>
      </w:r>
      <w:r w:rsidR="00141B66">
        <w:rPr>
          <w:rFonts w:ascii="Times New Roman" w:hAnsi="Times New Roman" w:cs="Times New Roman"/>
          <w:i/>
          <w:iCs/>
          <w:sz w:val="24"/>
          <w:szCs w:val="24"/>
        </w:rPr>
        <w:t xml:space="preserve"> </w:t>
      </w:r>
      <w:r>
        <w:rPr>
          <w:rFonts w:ascii="Times New Roman" w:hAnsi="Times New Roman" w:cs="Times New Roman"/>
          <w:i/>
          <w:iCs/>
          <w:sz w:val="24"/>
          <w:szCs w:val="24"/>
        </w:rPr>
        <w:t>sobre todo de los que implican rechazo o humillación. Su gran</w:t>
      </w:r>
      <w:r w:rsidR="00141B66">
        <w:rPr>
          <w:rFonts w:ascii="Times New Roman" w:hAnsi="Times New Roman" w:cs="Times New Roman"/>
          <w:i/>
          <w:iCs/>
          <w:sz w:val="24"/>
          <w:szCs w:val="24"/>
        </w:rPr>
        <w:t xml:space="preserve"> </w:t>
      </w:r>
      <w:r>
        <w:rPr>
          <w:rFonts w:ascii="Times New Roman" w:hAnsi="Times New Roman" w:cs="Times New Roman"/>
          <w:i/>
          <w:iCs/>
          <w:sz w:val="24"/>
          <w:szCs w:val="24"/>
        </w:rPr>
        <w:t>ansiedad a este respecto interfiere y perturba su pensamiento y</w:t>
      </w:r>
      <w:r w:rsidR="00141B66">
        <w:rPr>
          <w:rFonts w:ascii="Times New Roman" w:hAnsi="Times New Roman" w:cs="Times New Roman"/>
          <w:i/>
          <w:iCs/>
          <w:sz w:val="24"/>
          <w:szCs w:val="24"/>
        </w:rPr>
        <w:t xml:space="preserve"> </w:t>
      </w:r>
      <w:r>
        <w:rPr>
          <w:rFonts w:ascii="Times New Roman" w:hAnsi="Times New Roman" w:cs="Times New Roman"/>
          <w:i/>
          <w:iCs/>
          <w:sz w:val="24"/>
          <w:szCs w:val="24"/>
        </w:rPr>
        <w:t>comportamiento efectivo y les predispone a evitar a los demás</w:t>
      </w:r>
      <w:r w:rsidR="00141B66">
        <w:rPr>
          <w:rFonts w:ascii="Times New Roman" w:hAnsi="Times New Roman" w:cs="Times New Roman"/>
          <w:i/>
          <w:iCs/>
          <w:sz w:val="24"/>
          <w:szCs w:val="24"/>
        </w:rPr>
        <w:t xml:space="preserve"> </w:t>
      </w:r>
      <w:r>
        <w:rPr>
          <w:rFonts w:ascii="Times New Roman" w:hAnsi="Times New Roman" w:cs="Times New Roman"/>
          <w:i/>
          <w:iCs/>
          <w:sz w:val="24"/>
          <w:szCs w:val="24"/>
        </w:rPr>
        <w:t>como medida defensiva para contrarrestar la sobretensión que</w:t>
      </w:r>
      <w:r w:rsidR="00141B66">
        <w:rPr>
          <w:rFonts w:ascii="Times New Roman" w:hAnsi="Times New Roman" w:cs="Times New Roman"/>
          <w:i/>
          <w:iCs/>
          <w:sz w:val="24"/>
          <w:szCs w:val="24"/>
        </w:rPr>
        <w:t xml:space="preserve"> t</w:t>
      </w:r>
      <w:r>
        <w:rPr>
          <w:rFonts w:ascii="Times New Roman" w:hAnsi="Times New Roman" w:cs="Times New Roman"/>
          <w:i/>
          <w:iCs/>
          <w:sz w:val="24"/>
          <w:szCs w:val="24"/>
        </w:rPr>
        <w:t>emen que se produzca” (</w:t>
      </w:r>
      <w:proofErr w:type="spellStart"/>
      <w:r>
        <w:rPr>
          <w:rFonts w:ascii="Times New Roman" w:hAnsi="Times New Roman" w:cs="Times New Roman"/>
          <w:i/>
          <w:iCs/>
          <w:sz w:val="24"/>
          <w:szCs w:val="24"/>
        </w:rPr>
        <w:t>Millon</w:t>
      </w:r>
      <w:proofErr w:type="spellEnd"/>
      <w:r>
        <w:rPr>
          <w:rFonts w:ascii="Times New Roman" w:hAnsi="Times New Roman" w:cs="Times New Roman"/>
          <w:i/>
          <w:iCs/>
          <w:sz w:val="24"/>
          <w:szCs w:val="24"/>
        </w:rPr>
        <w:t>, 1969, p. 262)</w:t>
      </w:r>
      <w:r>
        <w:rPr>
          <w:rFonts w:ascii="Times New Roman" w:hAnsi="Times New Roman" w:cs="Times New Roman"/>
          <w:sz w:val="24"/>
          <w:szCs w:val="24"/>
        </w:rPr>
        <w:t>.</w:t>
      </w:r>
    </w:p>
    <w:p w:rsidR="002F370B" w:rsidRDefault="002F370B" w:rsidP="000C008F">
      <w:pPr>
        <w:rPr>
          <w:rFonts w:ascii="Times New Roman" w:hAnsi="Times New Roman" w:cs="Times New Roman"/>
          <w:sz w:val="24"/>
          <w:szCs w:val="24"/>
        </w:rPr>
      </w:pPr>
    </w:p>
    <w:p w:rsidR="00141B66" w:rsidRDefault="00141B66" w:rsidP="000C008F">
      <w:pPr>
        <w:rPr>
          <w:rFonts w:ascii="Times New Roman" w:hAnsi="Times New Roman" w:cs="Times New Roman"/>
          <w:sz w:val="24"/>
          <w:szCs w:val="24"/>
        </w:rPr>
      </w:pPr>
    </w:p>
    <w:p w:rsidR="00141B66" w:rsidRDefault="00141B66" w:rsidP="000C008F">
      <w:pPr>
        <w:rPr>
          <w:rFonts w:ascii="Times New Roman" w:hAnsi="Times New Roman" w:cs="Times New Roman"/>
          <w:sz w:val="24"/>
          <w:szCs w:val="24"/>
        </w:rPr>
      </w:pPr>
    </w:p>
    <w:p w:rsidR="002F370B" w:rsidRPr="002F370B" w:rsidRDefault="002F370B" w:rsidP="002F370B">
      <w:pPr>
        <w:jc w:val="center"/>
        <w:rPr>
          <w:rFonts w:ascii="Times New Roman" w:hAnsi="Times New Roman" w:cs="Times New Roman"/>
          <w:b/>
          <w:sz w:val="24"/>
          <w:szCs w:val="24"/>
        </w:rPr>
      </w:pPr>
      <w:r w:rsidRPr="002F370B">
        <w:rPr>
          <w:rFonts w:ascii="Times New Roman" w:hAnsi="Times New Roman" w:cs="Times New Roman"/>
          <w:b/>
          <w:sz w:val="24"/>
          <w:szCs w:val="24"/>
        </w:rPr>
        <w:t>BIBLIOGRAFIA</w:t>
      </w:r>
    </w:p>
    <w:p w:rsidR="00DE50E6" w:rsidRPr="00DE50E6" w:rsidRDefault="00DE50E6" w:rsidP="002F370B">
      <w:pPr>
        <w:pStyle w:val="Prrafodelista"/>
        <w:numPr>
          <w:ilvl w:val="0"/>
          <w:numId w:val="2"/>
        </w:numPr>
        <w:autoSpaceDE w:val="0"/>
        <w:autoSpaceDN w:val="0"/>
        <w:adjustRightInd w:val="0"/>
        <w:spacing w:after="0" w:line="240" w:lineRule="auto"/>
        <w:jc w:val="both"/>
        <w:rPr>
          <w:rFonts w:ascii="Times New Roman" w:hAnsi="Times New Roman" w:cs="Times New Roman"/>
          <w:bCs/>
          <w:iCs/>
          <w:sz w:val="24"/>
          <w:szCs w:val="24"/>
        </w:rPr>
      </w:pPr>
      <w:r w:rsidRPr="00DE50E6">
        <w:rPr>
          <w:rFonts w:ascii="Times New Roman" w:hAnsi="Times New Roman" w:cs="Times New Roman"/>
          <w:sz w:val="24"/>
          <w:szCs w:val="24"/>
          <w:lang w:val="en-US"/>
        </w:rPr>
        <w:t xml:space="preserve">Carrie </w:t>
      </w:r>
      <w:proofErr w:type="spellStart"/>
      <w:r w:rsidRPr="00DE50E6">
        <w:rPr>
          <w:rFonts w:ascii="Times New Roman" w:hAnsi="Times New Roman" w:cs="Times New Roman"/>
          <w:sz w:val="24"/>
          <w:szCs w:val="24"/>
          <w:lang w:val="en-US"/>
        </w:rPr>
        <w:t>Masia</w:t>
      </w:r>
      <w:proofErr w:type="spellEnd"/>
      <w:r w:rsidRPr="00DE50E6">
        <w:rPr>
          <w:rFonts w:ascii="Times New Roman" w:hAnsi="Times New Roman" w:cs="Times New Roman"/>
          <w:sz w:val="24"/>
          <w:szCs w:val="24"/>
          <w:lang w:val="en-US"/>
        </w:rPr>
        <w:t xml:space="preserve">-Warner, </w:t>
      </w:r>
      <w:proofErr w:type="spellStart"/>
      <w:r w:rsidRPr="00DE50E6">
        <w:rPr>
          <w:rFonts w:ascii="Times New Roman" w:hAnsi="Times New Roman" w:cs="Times New Roman"/>
          <w:sz w:val="24"/>
          <w:szCs w:val="24"/>
          <w:lang w:val="en-US"/>
        </w:rPr>
        <w:t>Ph.d</w:t>
      </w:r>
      <w:proofErr w:type="spellEnd"/>
      <w:r w:rsidRPr="00DE50E6">
        <w:rPr>
          <w:rFonts w:ascii="Times New Roman" w:hAnsi="Times New Roman" w:cs="Times New Roman"/>
          <w:sz w:val="24"/>
          <w:szCs w:val="24"/>
          <w:lang w:val="en-US"/>
        </w:rPr>
        <w:t xml:space="preserve">., Eric A. </w:t>
      </w:r>
      <w:proofErr w:type="spellStart"/>
      <w:r w:rsidRPr="00DE50E6">
        <w:rPr>
          <w:rFonts w:ascii="Times New Roman" w:hAnsi="Times New Roman" w:cs="Times New Roman"/>
          <w:sz w:val="24"/>
          <w:szCs w:val="24"/>
          <w:lang w:val="en-US"/>
        </w:rPr>
        <w:t>Storch</w:t>
      </w:r>
      <w:proofErr w:type="spellEnd"/>
      <w:r w:rsidRPr="00DE50E6">
        <w:rPr>
          <w:rFonts w:ascii="Times New Roman" w:hAnsi="Times New Roman" w:cs="Times New Roman"/>
          <w:sz w:val="24"/>
          <w:szCs w:val="24"/>
          <w:lang w:val="en-US"/>
        </w:rPr>
        <w:t xml:space="preserve">, M.S., Donna B. </w:t>
      </w:r>
      <w:proofErr w:type="spellStart"/>
      <w:r w:rsidRPr="00DE50E6">
        <w:rPr>
          <w:rFonts w:ascii="Times New Roman" w:hAnsi="Times New Roman" w:cs="Times New Roman"/>
          <w:sz w:val="24"/>
          <w:szCs w:val="24"/>
          <w:lang w:val="en-US"/>
        </w:rPr>
        <w:t>Pincus</w:t>
      </w:r>
      <w:proofErr w:type="spellEnd"/>
      <w:r w:rsidRPr="00DE50E6">
        <w:rPr>
          <w:rFonts w:ascii="Times New Roman" w:hAnsi="Times New Roman" w:cs="Times New Roman"/>
          <w:sz w:val="24"/>
          <w:szCs w:val="24"/>
          <w:lang w:val="en-US"/>
        </w:rPr>
        <w:t xml:space="preserve">, </w:t>
      </w:r>
      <w:proofErr w:type="spellStart"/>
      <w:r w:rsidRPr="00DE50E6">
        <w:rPr>
          <w:rFonts w:ascii="Times New Roman" w:hAnsi="Times New Roman" w:cs="Times New Roman"/>
          <w:sz w:val="24"/>
          <w:szCs w:val="24"/>
          <w:lang w:val="en-US"/>
        </w:rPr>
        <w:t>Ph.d.,Rachel</w:t>
      </w:r>
      <w:proofErr w:type="spellEnd"/>
      <w:r w:rsidRPr="00DE50E6">
        <w:rPr>
          <w:rFonts w:ascii="Times New Roman" w:hAnsi="Times New Roman" w:cs="Times New Roman"/>
          <w:sz w:val="24"/>
          <w:szCs w:val="24"/>
          <w:lang w:val="en-US"/>
        </w:rPr>
        <w:t xml:space="preserve"> G. Klein, </w:t>
      </w:r>
      <w:proofErr w:type="spellStart"/>
      <w:r w:rsidRPr="00DE50E6">
        <w:rPr>
          <w:rFonts w:ascii="Times New Roman" w:hAnsi="Times New Roman" w:cs="Times New Roman"/>
          <w:sz w:val="24"/>
          <w:szCs w:val="24"/>
          <w:lang w:val="en-US"/>
        </w:rPr>
        <w:t>Ph.d</w:t>
      </w:r>
      <w:proofErr w:type="spellEnd"/>
      <w:r w:rsidRPr="00DE50E6">
        <w:rPr>
          <w:rFonts w:ascii="Times New Roman" w:hAnsi="Times New Roman" w:cs="Times New Roman"/>
          <w:sz w:val="24"/>
          <w:szCs w:val="24"/>
          <w:lang w:val="en-US"/>
        </w:rPr>
        <w:t xml:space="preserve">., Richard G. </w:t>
      </w:r>
      <w:proofErr w:type="spellStart"/>
      <w:r w:rsidRPr="00DE50E6">
        <w:rPr>
          <w:rFonts w:ascii="Times New Roman" w:hAnsi="Times New Roman" w:cs="Times New Roman"/>
          <w:sz w:val="24"/>
          <w:szCs w:val="24"/>
          <w:lang w:val="en-US"/>
        </w:rPr>
        <w:t>Heimberg</w:t>
      </w:r>
      <w:proofErr w:type="spellEnd"/>
      <w:r w:rsidRPr="00DE50E6">
        <w:rPr>
          <w:rFonts w:ascii="Times New Roman" w:hAnsi="Times New Roman" w:cs="Times New Roman"/>
          <w:sz w:val="24"/>
          <w:szCs w:val="24"/>
          <w:lang w:val="en-US"/>
        </w:rPr>
        <w:t xml:space="preserve">, </w:t>
      </w:r>
      <w:proofErr w:type="spellStart"/>
      <w:r w:rsidRPr="00DE50E6">
        <w:rPr>
          <w:rFonts w:ascii="Times New Roman" w:hAnsi="Times New Roman" w:cs="Times New Roman"/>
          <w:sz w:val="24"/>
          <w:szCs w:val="24"/>
          <w:lang w:val="en-US"/>
        </w:rPr>
        <w:t>Ph.d</w:t>
      </w:r>
      <w:proofErr w:type="spellEnd"/>
      <w:r w:rsidRPr="00DE50E6">
        <w:rPr>
          <w:rFonts w:ascii="Times New Roman" w:hAnsi="Times New Roman" w:cs="Times New Roman"/>
          <w:sz w:val="24"/>
          <w:szCs w:val="24"/>
          <w:lang w:val="en-US"/>
        </w:rPr>
        <w:t xml:space="preserve">., and Michael R. </w:t>
      </w:r>
      <w:proofErr w:type="spellStart"/>
      <w:r w:rsidRPr="00DE50E6">
        <w:rPr>
          <w:rFonts w:ascii="Times New Roman" w:hAnsi="Times New Roman" w:cs="Times New Roman"/>
          <w:sz w:val="24"/>
          <w:szCs w:val="24"/>
          <w:lang w:val="en-US"/>
        </w:rPr>
        <w:t>Liebowitz</w:t>
      </w:r>
      <w:proofErr w:type="spellEnd"/>
      <w:r w:rsidRPr="00DE50E6">
        <w:rPr>
          <w:rFonts w:ascii="Times New Roman" w:hAnsi="Times New Roman" w:cs="Times New Roman"/>
          <w:sz w:val="24"/>
          <w:szCs w:val="24"/>
          <w:lang w:val="en-US"/>
        </w:rPr>
        <w:t>, m.d. 2003.</w:t>
      </w:r>
      <w:r>
        <w:rPr>
          <w:rFonts w:ascii="Times New Roman" w:hAnsi="Times New Roman" w:cs="Times New Roman"/>
          <w:sz w:val="24"/>
          <w:szCs w:val="24"/>
          <w:lang w:val="en-US"/>
        </w:rPr>
        <w:t xml:space="preserve"> </w:t>
      </w:r>
      <w:r w:rsidRPr="00DE50E6">
        <w:rPr>
          <w:rFonts w:ascii="Times New Roman" w:hAnsi="Times New Roman" w:cs="Times New Roman"/>
          <w:sz w:val="24"/>
          <w:szCs w:val="24"/>
          <w:lang w:val="en-US"/>
        </w:rPr>
        <w:t xml:space="preserve">The </w:t>
      </w:r>
      <w:proofErr w:type="spellStart"/>
      <w:r w:rsidRPr="00DE50E6">
        <w:rPr>
          <w:rFonts w:ascii="Times New Roman" w:hAnsi="Times New Roman" w:cs="Times New Roman"/>
          <w:sz w:val="24"/>
          <w:szCs w:val="24"/>
          <w:lang w:val="en-US"/>
        </w:rPr>
        <w:t>Liebowitz</w:t>
      </w:r>
      <w:proofErr w:type="spellEnd"/>
      <w:r w:rsidRPr="00DE50E6">
        <w:rPr>
          <w:rFonts w:ascii="Times New Roman" w:hAnsi="Times New Roman" w:cs="Times New Roman"/>
          <w:sz w:val="24"/>
          <w:szCs w:val="24"/>
          <w:lang w:val="en-US"/>
        </w:rPr>
        <w:t xml:space="preserve"> Social Anxiety Scale for Children and Adolescents: An Initial Psychometric Investigation. </w:t>
      </w:r>
      <w:r w:rsidRPr="00DE50E6">
        <w:rPr>
          <w:rFonts w:ascii="Times New Roman" w:hAnsi="Times New Roman" w:cs="Times New Roman"/>
          <w:sz w:val="24"/>
          <w:szCs w:val="24"/>
        </w:rPr>
        <w:t xml:space="preserve">Consultado en </w:t>
      </w:r>
      <w:hyperlink r:id="rId19" w:history="1">
        <w:r w:rsidRPr="00DE50E6">
          <w:rPr>
            <w:rStyle w:val="Hipervnculo"/>
            <w:rFonts w:ascii="Times New Roman" w:hAnsi="Times New Roman" w:cs="Times New Roman"/>
            <w:sz w:val="24"/>
            <w:szCs w:val="24"/>
          </w:rPr>
          <w:t>http://www.researchgate.net/publication/10578177_The_Liebowitz_social_anxiety_scale_for_children_and_adolescents_an_initial_psychometric_investigation/file/79e415065c56e3dddf.pdf</w:t>
        </w:r>
      </w:hyperlink>
      <w:r w:rsidRPr="00DE50E6">
        <w:rPr>
          <w:rFonts w:ascii="Times New Roman" w:hAnsi="Times New Roman" w:cs="Times New Roman"/>
          <w:sz w:val="24"/>
          <w:szCs w:val="24"/>
        </w:rPr>
        <w:t xml:space="preserve"> . 21 de mayo de 2013.</w:t>
      </w:r>
    </w:p>
    <w:p w:rsidR="00DE50E6" w:rsidRPr="002F370B" w:rsidRDefault="00DE50E6" w:rsidP="002F370B">
      <w:pPr>
        <w:pStyle w:val="Prrafodelista"/>
        <w:numPr>
          <w:ilvl w:val="0"/>
          <w:numId w:val="2"/>
        </w:numPr>
        <w:jc w:val="both"/>
        <w:rPr>
          <w:rFonts w:ascii="Times New Roman" w:hAnsi="Times New Roman" w:cs="Times New Roman"/>
          <w:sz w:val="24"/>
          <w:szCs w:val="24"/>
          <w:lang w:val="en-US"/>
        </w:rPr>
      </w:pPr>
      <w:proofErr w:type="spellStart"/>
      <w:r w:rsidRPr="002F370B">
        <w:rPr>
          <w:rFonts w:ascii="Times New Roman" w:hAnsi="Times New Roman" w:cs="Times New Roman"/>
          <w:sz w:val="24"/>
          <w:szCs w:val="24"/>
        </w:rPr>
        <w:t>Fenichel</w:t>
      </w:r>
      <w:proofErr w:type="spellEnd"/>
      <w:r w:rsidRPr="002F370B">
        <w:rPr>
          <w:rFonts w:ascii="Times New Roman" w:hAnsi="Times New Roman" w:cs="Times New Roman"/>
          <w:sz w:val="24"/>
          <w:szCs w:val="24"/>
        </w:rPr>
        <w:t xml:space="preserve">, O. (1945). </w:t>
      </w:r>
      <w:r w:rsidRPr="002F370B">
        <w:rPr>
          <w:rFonts w:ascii="Times New Roman" w:hAnsi="Times New Roman" w:cs="Times New Roman"/>
          <w:iCs/>
          <w:sz w:val="24"/>
          <w:szCs w:val="24"/>
        </w:rPr>
        <w:t>Teoría psicoanalítica de las neurosis</w:t>
      </w:r>
      <w:r w:rsidRPr="002F370B">
        <w:rPr>
          <w:rFonts w:ascii="Times New Roman" w:hAnsi="Times New Roman" w:cs="Times New Roman"/>
          <w:sz w:val="24"/>
          <w:szCs w:val="24"/>
        </w:rPr>
        <w:t xml:space="preserve">. Barcelona: </w:t>
      </w:r>
      <w:proofErr w:type="spellStart"/>
      <w:r w:rsidRPr="002F370B">
        <w:rPr>
          <w:rFonts w:ascii="Times New Roman" w:hAnsi="Times New Roman" w:cs="Times New Roman"/>
          <w:sz w:val="24"/>
          <w:szCs w:val="24"/>
        </w:rPr>
        <w:t>Paidós</w:t>
      </w:r>
      <w:proofErr w:type="spellEnd"/>
      <w:r w:rsidRPr="002F370B">
        <w:rPr>
          <w:rFonts w:ascii="Times New Roman" w:hAnsi="Times New Roman" w:cs="Times New Roman"/>
          <w:sz w:val="24"/>
          <w:szCs w:val="24"/>
        </w:rPr>
        <w:t>, 1984</w:t>
      </w:r>
    </w:p>
    <w:p w:rsidR="00DE50E6" w:rsidRPr="002F370B" w:rsidRDefault="00DE50E6" w:rsidP="002F370B">
      <w:pPr>
        <w:pStyle w:val="Prrafodelista"/>
        <w:numPr>
          <w:ilvl w:val="0"/>
          <w:numId w:val="2"/>
        </w:numPr>
        <w:shd w:val="clear" w:color="auto" w:fill="FFFFFF"/>
        <w:spacing w:line="391" w:lineRule="atLeast"/>
        <w:jc w:val="both"/>
        <w:rPr>
          <w:rFonts w:ascii="Times New Roman" w:hAnsi="Times New Roman" w:cs="Times New Roman"/>
          <w:sz w:val="24"/>
          <w:szCs w:val="24"/>
        </w:rPr>
      </w:pPr>
      <w:r w:rsidRPr="002F370B">
        <w:rPr>
          <w:rFonts w:ascii="Times New Roman" w:hAnsi="Times New Roman" w:cs="Times New Roman"/>
          <w:sz w:val="24"/>
          <w:szCs w:val="24"/>
        </w:rPr>
        <w:t xml:space="preserve">La Greca, A. M. y </w:t>
      </w:r>
      <w:proofErr w:type="spellStart"/>
      <w:r w:rsidRPr="002F370B">
        <w:rPr>
          <w:rFonts w:ascii="Times New Roman" w:hAnsi="Times New Roman" w:cs="Times New Roman"/>
          <w:sz w:val="24"/>
          <w:szCs w:val="24"/>
        </w:rPr>
        <w:t>Lopez</w:t>
      </w:r>
      <w:proofErr w:type="spellEnd"/>
      <w:r w:rsidRPr="002F370B">
        <w:rPr>
          <w:rFonts w:ascii="Times New Roman" w:hAnsi="Times New Roman" w:cs="Times New Roman"/>
          <w:sz w:val="24"/>
          <w:szCs w:val="24"/>
        </w:rPr>
        <w:t>, N. (1998). </w:t>
      </w:r>
      <w:r w:rsidRPr="002F370B">
        <w:rPr>
          <w:rFonts w:ascii="Times New Roman" w:hAnsi="Times New Roman" w:cs="Times New Roman"/>
          <w:sz w:val="24"/>
          <w:szCs w:val="24"/>
          <w:lang w:val="en-US"/>
        </w:rPr>
        <w:t>Social anxiety among adolescents: linkages with peer relations and friendships. </w:t>
      </w:r>
      <w:r w:rsidRPr="002F370B">
        <w:rPr>
          <w:rFonts w:ascii="Times New Roman" w:hAnsi="Times New Roman" w:cs="Times New Roman"/>
          <w:iCs/>
          <w:sz w:val="24"/>
          <w:szCs w:val="24"/>
          <w:lang w:val="en-US"/>
        </w:rPr>
        <w:t>Journal of Abnormal Child Psychology, 26</w:t>
      </w:r>
      <w:r w:rsidRPr="002F370B">
        <w:rPr>
          <w:rFonts w:ascii="Times New Roman" w:hAnsi="Times New Roman" w:cs="Times New Roman"/>
          <w:sz w:val="24"/>
          <w:szCs w:val="24"/>
          <w:lang w:val="en-US"/>
        </w:rPr>
        <w:t>, 83-94.</w:t>
      </w:r>
    </w:p>
    <w:p w:rsidR="00DE50E6" w:rsidRDefault="00DE50E6" w:rsidP="002F370B">
      <w:pPr>
        <w:pStyle w:val="Prrafodelista"/>
        <w:numPr>
          <w:ilvl w:val="0"/>
          <w:numId w:val="2"/>
        </w:numPr>
        <w:autoSpaceDE w:val="0"/>
        <w:autoSpaceDN w:val="0"/>
        <w:adjustRightInd w:val="0"/>
        <w:spacing w:after="0" w:line="240" w:lineRule="auto"/>
        <w:jc w:val="both"/>
        <w:rPr>
          <w:rFonts w:ascii="Times New Roman" w:hAnsi="Times New Roman" w:cs="Times New Roman"/>
          <w:bCs/>
          <w:iCs/>
          <w:sz w:val="24"/>
          <w:szCs w:val="24"/>
        </w:rPr>
      </w:pPr>
      <w:r w:rsidRPr="002F370B">
        <w:rPr>
          <w:rFonts w:ascii="Times New Roman" w:hAnsi="Times New Roman" w:cs="Times New Roman"/>
          <w:bCs/>
          <w:iCs/>
          <w:sz w:val="24"/>
          <w:szCs w:val="24"/>
        </w:rPr>
        <w:t xml:space="preserve">Mª José Fdez. Guerrero: 2006 FOBIA SOCIAL: DEL PSICOANÁLISIS A LA PSIQUIATRÍA. VI Jornadas científicas sobre LAS FOBIAS SOCIALES: PSICOPATOLOGÍA, GÉNESIS Y TRATAMIENTO. Madrid, 29 y 30 de septiembre </w:t>
      </w:r>
    </w:p>
    <w:p w:rsidR="00DE50E6" w:rsidRDefault="00DE50E6" w:rsidP="002F370B">
      <w:pPr>
        <w:pStyle w:val="Prrafodelista"/>
        <w:numPr>
          <w:ilvl w:val="0"/>
          <w:numId w:val="2"/>
        </w:numPr>
        <w:jc w:val="both"/>
        <w:rPr>
          <w:rFonts w:ascii="Times New Roman" w:hAnsi="Times New Roman" w:cs="Times New Roman"/>
          <w:sz w:val="24"/>
          <w:szCs w:val="24"/>
          <w:lang w:val="en-US"/>
        </w:rPr>
      </w:pPr>
      <w:proofErr w:type="spellStart"/>
      <w:r w:rsidRPr="002F370B">
        <w:rPr>
          <w:rFonts w:ascii="Times New Roman" w:hAnsi="Times New Roman" w:cs="Times New Roman"/>
          <w:sz w:val="24"/>
          <w:szCs w:val="24"/>
          <w:lang w:val="en-US"/>
        </w:rPr>
        <w:t>Masia</w:t>
      </w:r>
      <w:proofErr w:type="spellEnd"/>
      <w:r w:rsidRPr="002F370B">
        <w:rPr>
          <w:rFonts w:ascii="Times New Roman" w:hAnsi="Times New Roman" w:cs="Times New Roman"/>
          <w:sz w:val="24"/>
          <w:szCs w:val="24"/>
          <w:lang w:val="de-DE"/>
        </w:rPr>
        <w:t>-Warner, C., Storch, E. A., Pincus, D. B., Klein, R. G., Heimberg, R.G. y Liebowitz, M. R. (2003). </w:t>
      </w:r>
      <w:r w:rsidRPr="002F370B">
        <w:rPr>
          <w:rFonts w:ascii="Times New Roman" w:hAnsi="Times New Roman" w:cs="Times New Roman"/>
          <w:sz w:val="24"/>
          <w:szCs w:val="24"/>
          <w:lang w:val="en-US"/>
        </w:rPr>
        <w:t xml:space="preserve">The </w:t>
      </w:r>
      <w:proofErr w:type="spellStart"/>
      <w:r w:rsidRPr="002F370B">
        <w:rPr>
          <w:rFonts w:ascii="Times New Roman" w:hAnsi="Times New Roman" w:cs="Times New Roman"/>
          <w:sz w:val="24"/>
          <w:szCs w:val="24"/>
          <w:lang w:val="en-US"/>
        </w:rPr>
        <w:t>Liebowitz</w:t>
      </w:r>
      <w:proofErr w:type="spellEnd"/>
      <w:r w:rsidRPr="002F370B">
        <w:rPr>
          <w:rFonts w:ascii="Times New Roman" w:hAnsi="Times New Roman" w:cs="Times New Roman"/>
          <w:sz w:val="24"/>
          <w:szCs w:val="24"/>
          <w:lang w:val="en-US"/>
        </w:rPr>
        <w:t xml:space="preserve"> Social Anxiety Scale for Children and Adolescents: an initial psychometric investigation. </w:t>
      </w:r>
      <w:r w:rsidRPr="002F370B">
        <w:rPr>
          <w:rFonts w:ascii="Times New Roman" w:hAnsi="Times New Roman" w:cs="Times New Roman"/>
          <w:iCs/>
          <w:sz w:val="24"/>
          <w:szCs w:val="24"/>
          <w:lang w:val="en-US"/>
        </w:rPr>
        <w:t>Journal of the American Academy of Child and Adolescent Psychiatry, 42</w:t>
      </w:r>
      <w:r w:rsidRPr="002F370B">
        <w:rPr>
          <w:rFonts w:ascii="Times New Roman" w:hAnsi="Times New Roman" w:cs="Times New Roman"/>
          <w:sz w:val="24"/>
          <w:szCs w:val="24"/>
          <w:lang w:val="en-US"/>
        </w:rPr>
        <w:t>, 1076-1084.</w:t>
      </w:r>
    </w:p>
    <w:p w:rsidR="00907D06" w:rsidRPr="00907D06" w:rsidRDefault="00907D06" w:rsidP="00907D06">
      <w:pPr>
        <w:pStyle w:val="Prrafodelista"/>
        <w:numPr>
          <w:ilvl w:val="0"/>
          <w:numId w:val="2"/>
        </w:numPr>
        <w:autoSpaceDE w:val="0"/>
        <w:autoSpaceDN w:val="0"/>
        <w:adjustRightInd w:val="0"/>
        <w:spacing w:after="0" w:line="240" w:lineRule="auto"/>
        <w:jc w:val="both"/>
        <w:rPr>
          <w:rFonts w:ascii="Times New Roman" w:hAnsi="Times New Roman" w:cs="Times New Roman"/>
          <w:i/>
          <w:iCs/>
          <w:sz w:val="24"/>
          <w:szCs w:val="24"/>
        </w:rPr>
      </w:pPr>
      <w:proofErr w:type="spellStart"/>
      <w:r w:rsidRPr="00907D06">
        <w:rPr>
          <w:rFonts w:ascii="Times New Roman" w:hAnsi="Times New Roman" w:cs="Times New Roman"/>
          <w:sz w:val="24"/>
          <w:szCs w:val="24"/>
          <w:lang w:val="en-US"/>
        </w:rPr>
        <w:t>Millon</w:t>
      </w:r>
      <w:proofErr w:type="spellEnd"/>
      <w:r w:rsidRPr="00907D06">
        <w:rPr>
          <w:rFonts w:ascii="Times New Roman" w:hAnsi="Times New Roman" w:cs="Times New Roman"/>
          <w:sz w:val="24"/>
          <w:szCs w:val="24"/>
          <w:lang w:val="en-US"/>
        </w:rPr>
        <w:t xml:space="preserve">, Th., Grossman, S.; </w:t>
      </w:r>
      <w:proofErr w:type="spellStart"/>
      <w:r w:rsidRPr="00907D06">
        <w:rPr>
          <w:rFonts w:ascii="Times New Roman" w:hAnsi="Times New Roman" w:cs="Times New Roman"/>
          <w:sz w:val="24"/>
          <w:szCs w:val="24"/>
          <w:lang w:val="en-US"/>
        </w:rPr>
        <w:t>Millon</w:t>
      </w:r>
      <w:proofErr w:type="spellEnd"/>
      <w:r w:rsidRPr="00907D06">
        <w:rPr>
          <w:rFonts w:ascii="Times New Roman" w:hAnsi="Times New Roman" w:cs="Times New Roman"/>
          <w:sz w:val="24"/>
          <w:szCs w:val="24"/>
          <w:lang w:val="en-US"/>
        </w:rPr>
        <w:t xml:space="preserve">, C.; Meagher, S. &amp; </w:t>
      </w:r>
      <w:proofErr w:type="spellStart"/>
      <w:r w:rsidRPr="00907D06">
        <w:rPr>
          <w:rFonts w:ascii="Times New Roman" w:hAnsi="Times New Roman" w:cs="Times New Roman"/>
          <w:sz w:val="24"/>
          <w:szCs w:val="24"/>
          <w:lang w:val="en-US"/>
        </w:rPr>
        <w:t>Ramnath</w:t>
      </w:r>
      <w:proofErr w:type="spellEnd"/>
      <w:r w:rsidRPr="00907D06">
        <w:rPr>
          <w:rFonts w:ascii="Times New Roman" w:hAnsi="Times New Roman" w:cs="Times New Roman"/>
          <w:sz w:val="24"/>
          <w:szCs w:val="24"/>
          <w:lang w:val="en-US"/>
        </w:rPr>
        <w:t xml:space="preserve">, R. (2006). </w:t>
      </w:r>
      <w:r w:rsidRPr="00907D06">
        <w:rPr>
          <w:rFonts w:ascii="Times New Roman" w:hAnsi="Times New Roman" w:cs="Times New Roman"/>
          <w:i/>
          <w:iCs/>
          <w:sz w:val="24"/>
          <w:szCs w:val="24"/>
        </w:rPr>
        <w:t>Trastornos</w:t>
      </w:r>
      <w:r>
        <w:rPr>
          <w:rFonts w:ascii="Times New Roman" w:hAnsi="Times New Roman" w:cs="Times New Roman"/>
          <w:i/>
          <w:iCs/>
          <w:sz w:val="24"/>
          <w:szCs w:val="24"/>
        </w:rPr>
        <w:t xml:space="preserve"> </w:t>
      </w:r>
      <w:r w:rsidRPr="00907D06">
        <w:rPr>
          <w:rFonts w:ascii="Times New Roman" w:hAnsi="Times New Roman" w:cs="Times New Roman"/>
          <w:i/>
          <w:iCs/>
          <w:sz w:val="24"/>
          <w:szCs w:val="24"/>
        </w:rPr>
        <w:t xml:space="preserve">de la personalidad en la vida moderna </w:t>
      </w:r>
      <w:r w:rsidRPr="00907D06">
        <w:rPr>
          <w:rFonts w:ascii="Times New Roman" w:hAnsi="Times New Roman" w:cs="Times New Roman"/>
          <w:sz w:val="24"/>
          <w:szCs w:val="24"/>
        </w:rPr>
        <w:t xml:space="preserve">(2ª ed.). Barcelona: </w:t>
      </w:r>
      <w:proofErr w:type="spellStart"/>
      <w:r w:rsidRPr="00907D06">
        <w:rPr>
          <w:rFonts w:ascii="Times New Roman" w:hAnsi="Times New Roman" w:cs="Times New Roman"/>
          <w:sz w:val="24"/>
          <w:szCs w:val="24"/>
        </w:rPr>
        <w:t>Masson</w:t>
      </w:r>
      <w:proofErr w:type="spellEnd"/>
      <w:r w:rsidRPr="00907D06">
        <w:rPr>
          <w:rFonts w:ascii="Times New Roman" w:hAnsi="Times New Roman" w:cs="Times New Roman"/>
          <w:sz w:val="24"/>
          <w:szCs w:val="24"/>
        </w:rPr>
        <w:t>.</w:t>
      </w:r>
    </w:p>
    <w:p w:rsidR="00907D06" w:rsidRPr="00141B66" w:rsidRDefault="00907D06" w:rsidP="00907D06">
      <w:pPr>
        <w:pStyle w:val="Prrafodelista"/>
        <w:jc w:val="both"/>
        <w:rPr>
          <w:rFonts w:ascii="Times New Roman" w:hAnsi="Times New Roman" w:cs="Times New Roman"/>
          <w:sz w:val="24"/>
          <w:szCs w:val="24"/>
        </w:rPr>
      </w:pPr>
    </w:p>
    <w:sectPr w:rsidR="00907D06" w:rsidRPr="00141B66" w:rsidSect="00B73C5D">
      <w:headerReference w:type="default" r:id="rId2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39A" w:rsidRDefault="00F4139A" w:rsidP="00843DBC">
      <w:pPr>
        <w:spacing w:after="0" w:line="240" w:lineRule="auto"/>
      </w:pPr>
      <w:r>
        <w:separator/>
      </w:r>
    </w:p>
  </w:endnote>
  <w:endnote w:type="continuationSeparator" w:id="0">
    <w:p w:rsidR="00F4139A" w:rsidRDefault="00F4139A" w:rsidP="00843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39A" w:rsidRDefault="00F4139A" w:rsidP="00843DBC">
      <w:pPr>
        <w:spacing w:after="0" w:line="240" w:lineRule="auto"/>
      </w:pPr>
      <w:r>
        <w:separator/>
      </w:r>
    </w:p>
  </w:footnote>
  <w:footnote w:type="continuationSeparator" w:id="0">
    <w:p w:rsidR="00F4139A" w:rsidRDefault="00F4139A" w:rsidP="00843DBC">
      <w:pPr>
        <w:spacing w:after="0" w:line="240" w:lineRule="auto"/>
      </w:pPr>
      <w:r>
        <w:continuationSeparator/>
      </w:r>
    </w:p>
  </w:footnote>
  <w:footnote w:id="1">
    <w:p w:rsidR="00DA6083" w:rsidRPr="00DA6083" w:rsidRDefault="00DA6083" w:rsidP="00DA6083">
      <w:pPr>
        <w:pStyle w:val="Textonotapie"/>
        <w:jc w:val="both"/>
      </w:pPr>
      <w:r w:rsidRPr="00DA6083">
        <w:rPr>
          <w:rStyle w:val="Refdenotaalpie"/>
        </w:rPr>
        <w:sym w:font="Symbol" w:char="F0B7"/>
      </w:r>
      <w:r w:rsidRPr="00DA6083">
        <w:t xml:space="preserve"> Docente Universidad de Caldas en el Departamento de Historia y Geografía. </w:t>
      </w:r>
      <w:r>
        <w:t>Investigador integrante del grupo Conflictos Sociales de la Universidad Tecnológica de Pereira. Coordinador de Semillero de Investigación Cotidianidad-Violencia-Memoria y Reparación (COVIMERE). Docente de la Institución Educativa Malabar ciudad de Manizales. Docente de la Fundación Universitaria Claretiana.</w:t>
      </w:r>
    </w:p>
  </w:footnote>
  <w:footnote w:id="2">
    <w:p w:rsidR="00843DBC" w:rsidRPr="004B2266" w:rsidRDefault="00843DBC" w:rsidP="004B2266">
      <w:pPr>
        <w:autoSpaceDE w:val="0"/>
        <w:autoSpaceDN w:val="0"/>
        <w:adjustRightInd w:val="0"/>
        <w:spacing w:after="0" w:line="240" w:lineRule="auto"/>
        <w:jc w:val="both"/>
        <w:rPr>
          <w:rFonts w:ascii="Times New Roman" w:hAnsi="Times New Roman" w:cs="Times New Roman"/>
          <w:sz w:val="20"/>
          <w:szCs w:val="20"/>
        </w:rPr>
      </w:pPr>
      <w:r>
        <w:rPr>
          <w:rStyle w:val="Refdenotaalpie"/>
        </w:rPr>
        <w:footnoteRef/>
      </w:r>
      <w:r w:rsidRPr="00843DBC">
        <w:rPr>
          <w:lang w:val="en-US"/>
        </w:rPr>
        <w:t xml:space="preserve"> </w:t>
      </w:r>
      <w:r w:rsidR="004B2266" w:rsidRPr="004B2266">
        <w:rPr>
          <w:rFonts w:ascii="Times New Roman" w:hAnsi="Times New Roman" w:cs="Times New Roman"/>
          <w:sz w:val="20"/>
          <w:szCs w:val="20"/>
          <w:lang w:val="en-US"/>
        </w:rPr>
        <w:t>Carrie</w:t>
      </w:r>
      <w:r w:rsidR="004B2266">
        <w:rPr>
          <w:rFonts w:ascii="Times New Roman" w:hAnsi="Times New Roman" w:cs="Times New Roman"/>
          <w:sz w:val="20"/>
          <w:szCs w:val="20"/>
          <w:lang w:val="en-US"/>
        </w:rPr>
        <w:t xml:space="preserve"> </w:t>
      </w:r>
      <w:proofErr w:type="spellStart"/>
      <w:r w:rsidR="004B2266">
        <w:rPr>
          <w:rFonts w:ascii="Times New Roman" w:hAnsi="Times New Roman" w:cs="Times New Roman"/>
          <w:sz w:val="20"/>
          <w:szCs w:val="20"/>
          <w:lang w:val="en-US"/>
        </w:rPr>
        <w:t>Masia</w:t>
      </w:r>
      <w:proofErr w:type="spellEnd"/>
      <w:r w:rsidR="004B2266">
        <w:rPr>
          <w:rFonts w:ascii="Times New Roman" w:hAnsi="Times New Roman" w:cs="Times New Roman"/>
          <w:sz w:val="20"/>
          <w:szCs w:val="20"/>
          <w:lang w:val="en-US"/>
        </w:rPr>
        <w:t xml:space="preserve">-Warner, </w:t>
      </w:r>
      <w:proofErr w:type="spellStart"/>
      <w:r w:rsidR="004B2266">
        <w:rPr>
          <w:rFonts w:ascii="Times New Roman" w:hAnsi="Times New Roman" w:cs="Times New Roman"/>
          <w:sz w:val="20"/>
          <w:szCs w:val="20"/>
          <w:lang w:val="en-US"/>
        </w:rPr>
        <w:t>Ph.d</w:t>
      </w:r>
      <w:proofErr w:type="spellEnd"/>
      <w:r w:rsidR="004B2266">
        <w:rPr>
          <w:rFonts w:ascii="Times New Roman" w:hAnsi="Times New Roman" w:cs="Times New Roman"/>
          <w:sz w:val="20"/>
          <w:szCs w:val="20"/>
          <w:lang w:val="en-US"/>
        </w:rPr>
        <w:t>., E</w:t>
      </w:r>
      <w:r w:rsidR="004B2266" w:rsidRPr="004B2266">
        <w:rPr>
          <w:rFonts w:ascii="Times New Roman" w:hAnsi="Times New Roman" w:cs="Times New Roman"/>
          <w:sz w:val="20"/>
          <w:szCs w:val="20"/>
          <w:lang w:val="en-US"/>
        </w:rPr>
        <w:t xml:space="preserve">ric </w:t>
      </w:r>
      <w:r w:rsidR="004B2266">
        <w:rPr>
          <w:rFonts w:ascii="Times New Roman" w:hAnsi="Times New Roman" w:cs="Times New Roman"/>
          <w:sz w:val="20"/>
          <w:szCs w:val="20"/>
          <w:lang w:val="en-US"/>
        </w:rPr>
        <w:t>A</w:t>
      </w:r>
      <w:r w:rsidR="004B2266" w:rsidRPr="004B2266">
        <w:rPr>
          <w:rFonts w:ascii="Times New Roman" w:hAnsi="Times New Roman" w:cs="Times New Roman"/>
          <w:sz w:val="20"/>
          <w:szCs w:val="20"/>
          <w:lang w:val="en-US"/>
        </w:rPr>
        <w:t xml:space="preserve">. </w:t>
      </w:r>
      <w:proofErr w:type="spellStart"/>
      <w:r w:rsidR="004B2266" w:rsidRPr="004B2266">
        <w:rPr>
          <w:rFonts w:ascii="Times New Roman" w:hAnsi="Times New Roman" w:cs="Times New Roman"/>
          <w:sz w:val="20"/>
          <w:szCs w:val="20"/>
          <w:lang w:val="en-US"/>
        </w:rPr>
        <w:t>Storch</w:t>
      </w:r>
      <w:proofErr w:type="spellEnd"/>
      <w:r w:rsidR="004B2266" w:rsidRPr="004B2266">
        <w:rPr>
          <w:rFonts w:ascii="Times New Roman" w:hAnsi="Times New Roman" w:cs="Times New Roman"/>
          <w:sz w:val="20"/>
          <w:szCs w:val="20"/>
          <w:lang w:val="en-US"/>
        </w:rPr>
        <w:t xml:space="preserve">, </w:t>
      </w:r>
      <w:r w:rsidR="004B2266">
        <w:rPr>
          <w:rFonts w:ascii="Times New Roman" w:hAnsi="Times New Roman" w:cs="Times New Roman"/>
          <w:sz w:val="20"/>
          <w:szCs w:val="20"/>
          <w:lang w:val="en-US"/>
        </w:rPr>
        <w:t xml:space="preserve">M.S., Donna B. </w:t>
      </w:r>
      <w:proofErr w:type="spellStart"/>
      <w:r w:rsidR="004B2266">
        <w:rPr>
          <w:rFonts w:ascii="Times New Roman" w:hAnsi="Times New Roman" w:cs="Times New Roman"/>
          <w:sz w:val="20"/>
          <w:szCs w:val="20"/>
          <w:lang w:val="en-US"/>
        </w:rPr>
        <w:t>Pincus</w:t>
      </w:r>
      <w:proofErr w:type="spellEnd"/>
      <w:r w:rsidR="004B2266">
        <w:rPr>
          <w:rFonts w:ascii="Times New Roman" w:hAnsi="Times New Roman" w:cs="Times New Roman"/>
          <w:sz w:val="20"/>
          <w:szCs w:val="20"/>
          <w:lang w:val="en-US"/>
        </w:rPr>
        <w:t xml:space="preserve">, </w:t>
      </w:r>
      <w:proofErr w:type="spellStart"/>
      <w:r w:rsidR="004B2266">
        <w:rPr>
          <w:rFonts w:ascii="Times New Roman" w:hAnsi="Times New Roman" w:cs="Times New Roman"/>
          <w:sz w:val="20"/>
          <w:szCs w:val="20"/>
          <w:lang w:val="en-US"/>
        </w:rPr>
        <w:t>P</w:t>
      </w:r>
      <w:r w:rsidR="004B2266" w:rsidRPr="004B2266">
        <w:rPr>
          <w:rFonts w:ascii="Times New Roman" w:hAnsi="Times New Roman" w:cs="Times New Roman"/>
          <w:sz w:val="20"/>
          <w:szCs w:val="20"/>
          <w:lang w:val="en-US"/>
        </w:rPr>
        <w:t>h.d.,</w:t>
      </w:r>
      <w:r w:rsidR="004B2266">
        <w:rPr>
          <w:rFonts w:ascii="Times New Roman" w:hAnsi="Times New Roman" w:cs="Times New Roman"/>
          <w:sz w:val="20"/>
          <w:szCs w:val="20"/>
          <w:lang w:val="en-US"/>
        </w:rPr>
        <w:t>Rachel</w:t>
      </w:r>
      <w:proofErr w:type="spellEnd"/>
      <w:r w:rsidR="004B2266">
        <w:rPr>
          <w:rFonts w:ascii="Times New Roman" w:hAnsi="Times New Roman" w:cs="Times New Roman"/>
          <w:sz w:val="20"/>
          <w:szCs w:val="20"/>
          <w:lang w:val="en-US"/>
        </w:rPr>
        <w:t xml:space="preserve"> G. Klein, </w:t>
      </w:r>
      <w:proofErr w:type="spellStart"/>
      <w:r w:rsidR="004B2266">
        <w:rPr>
          <w:rFonts w:ascii="Times New Roman" w:hAnsi="Times New Roman" w:cs="Times New Roman"/>
          <w:sz w:val="20"/>
          <w:szCs w:val="20"/>
          <w:lang w:val="en-US"/>
        </w:rPr>
        <w:t>Ph.d</w:t>
      </w:r>
      <w:proofErr w:type="spellEnd"/>
      <w:r w:rsidR="004B2266">
        <w:rPr>
          <w:rFonts w:ascii="Times New Roman" w:hAnsi="Times New Roman" w:cs="Times New Roman"/>
          <w:sz w:val="20"/>
          <w:szCs w:val="20"/>
          <w:lang w:val="en-US"/>
        </w:rPr>
        <w:t xml:space="preserve">., Richard G. </w:t>
      </w:r>
      <w:proofErr w:type="spellStart"/>
      <w:r w:rsidR="004B2266">
        <w:rPr>
          <w:rFonts w:ascii="Times New Roman" w:hAnsi="Times New Roman" w:cs="Times New Roman"/>
          <w:sz w:val="20"/>
          <w:szCs w:val="20"/>
          <w:lang w:val="en-US"/>
        </w:rPr>
        <w:t>Heimberg</w:t>
      </w:r>
      <w:proofErr w:type="spellEnd"/>
      <w:r w:rsidR="004B2266">
        <w:rPr>
          <w:rFonts w:ascii="Times New Roman" w:hAnsi="Times New Roman" w:cs="Times New Roman"/>
          <w:sz w:val="20"/>
          <w:szCs w:val="20"/>
          <w:lang w:val="en-US"/>
        </w:rPr>
        <w:t xml:space="preserve">, </w:t>
      </w:r>
      <w:proofErr w:type="spellStart"/>
      <w:r w:rsidR="004B2266">
        <w:rPr>
          <w:rFonts w:ascii="Times New Roman" w:hAnsi="Times New Roman" w:cs="Times New Roman"/>
          <w:sz w:val="20"/>
          <w:szCs w:val="20"/>
          <w:lang w:val="en-US"/>
        </w:rPr>
        <w:t>Ph.d</w:t>
      </w:r>
      <w:proofErr w:type="spellEnd"/>
      <w:r w:rsidR="004B2266">
        <w:rPr>
          <w:rFonts w:ascii="Times New Roman" w:hAnsi="Times New Roman" w:cs="Times New Roman"/>
          <w:sz w:val="20"/>
          <w:szCs w:val="20"/>
          <w:lang w:val="en-US"/>
        </w:rPr>
        <w:t>., and Michael R</w:t>
      </w:r>
      <w:r w:rsidR="004B2266" w:rsidRPr="004B2266">
        <w:rPr>
          <w:rFonts w:ascii="Times New Roman" w:hAnsi="Times New Roman" w:cs="Times New Roman"/>
          <w:sz w:val="20"/>
          <w:szCs w:val="20"/>
          <w:lang w:val="en-US"/>
        </w:rPr>
        <w:t xml:space="preserve">. </w:t>
      </w:r>
      <w:proofErr w:type="spellStart"/>
      <w:r w:rsidR="004B2266" w:rsidRPr="004B2266">
        <w:rPr>
          <w:rFonts w:ascii="Times New Roman" w:hAnsi="Times New Roman" w:cs="Times New Roman"/>
          <w:sz w:val="20"/>
          <w:szCs w:val="20"/>
          <w:lang w:val="en-US"/>
        </w:rPr>
        <w:t>Liebowitz</w:t>
      </w:r>
      <w:proofErr w:type="spellEnd"/>
      <w:r w:rsidR="004B2266" w:rsidRPr="004B2266">
        <w:rPr>
          <w:rFonts w:ascii="Times New Roman" w:hAnsi="Times New Roman" w:cs="Times New Roman"/>
          <w:sz w:val="20"/>
          <w:szCs w:val="20"/>
          <w:lang w:val="en-US"/>
        </w:rPr>
        <w:t>, m.d. 2003.</w:t>
      </w:r>
      <w:r w:rsidRPr="004B2266">
        <w:rPr>
          <w:rFonts w:ascii="Times New Roman" w:hAnsi="Times New Roman" w:cs="Times New Roman"/>
          <w:sz w:val="20"/>
          <w:szCs w:val="20"/>
          <w:lang w:val="en-US"/>
        </w:rPr>
        <w:t xml:space="preserve">The </w:t>
      </w:r>
      <w:proofErr w:type="spellStart"/>
      <w:r w:rsidRPr="004B2266">
        <w:rPr>
          <w:rFonts w:ascii="Times New Roman" w:hAnsi="Times New Roman" w:cs="Times New Roman"/>
          <w:sz w:val="20"/>
          <w:szCs w:val="20"/>
          <w:lang w:val="en-US"/>
        </w:rPr>
        <w:t>Liebowitz</w:t>
      </w:r>
      <w:proofErr w:type="spellEnd"/>
      <w:r w:rsidRPr="004B2266">
        <w:rPr>
          <w:rFonts w:ascii="Times New Roman" w:hAnsi="Times New Roman" w:cs="Times New Roman"/>
          <w:sz w:val="20"/>
          <w:szCs w:val="20"/>
          <w:lang w:val="en-US"/>
        </w:rPr>
        <w:t xml:space="preserve"> Social</w:t>
      </w:r>
      <w:r w:rsidR="004B2266">
        <w:rPr>
          <w:rFonts w:ascii="Times New Roman" w:hAnsi="Times New Roman" w:cs="Times New Roman"/>
          <w:sz w:val="20"/>
          <w:szCs w:val="20"/>
          <w:lang w:val="en-US"/>
        </w:rPr>
        <w:t xml:space="preserve"> Anxiety Scale for Children and </w:t>
      </w:r>
      <w:r w:rsidRPr="004B2266">
        <w:rPr>
          <w:rFonts w:ascii="Times New Roman" w:hAnsi="Times New Roman" w:cs="Times New Roman"/>
          <w:sz w:val="20"/>
          <w:szCs w:val="20"/>
          <w:lang w:val="en-US"/>
        </w:rPr>
        <w:t>Adolescents: An Initial Psychometric Investigation</w:t>
      </w:r>
      <w:r w:rsidR="004B2266">
        <w:rPr>
          <w:rFonts w:ascii="Times New Roman" w:hAnsi="Times New Roman" w:cs="Times New Roman"/>
          <w:sz w:val="20"/>
          <w:szCs w:val="20"/>
          <w:lang w:val="en-US"/>
        </w:rPr>
        <w:t xml:space="preserve">. </w:t>
      </w:r>
      <w:r w:rsidR="004B2266" w:rsidRPr="004B2266">
        <w:rPr>
          <w:rFonts w:ascii="Times New Roman" w:hAnsi="Times New Roman" w:cs="Times New Roman"/>
          <w:sz w:val="20"/>
          <w:szCs w:val="20"/>
        </w:rPr>
        <w:t xml:space="preserve">Consultado en </w:t>
      </w:r>
      <w:hyperlink r:id="rId1" w:history="1">
        <w:r w:rsidR="004B2266">
          <w:rPr>
            <w:rStyle w:val="Hipervnculo"/>
          </w:rPr>
          <w:t>http://www.researchgate.net/publication/10578177_The_Liebowitz_social_anxiety_scale_for_children_and_adolescents_an_initial_psychometric_investigation/file/79e415065c56e3dddf.pdf</w:t>
        </w:r>
      </w:hyperlink>
      <w:r w:rsidR="004B2266">
        <w:t xml:space="preserve"> . 21 de mayo de 2013.</w:t>
      </w:r>
    </w:p>
  </w:footnote>
  <w:footnote w:id="3">
    <w:p w:rsidR="00DA6083" w:rsidRDefault="00DA6083" w:rsidP="00DA6083">
      <w:pPr>
        <w:pStyle w:val="NormalWeb"/>
        <w:shd w:val="clear" w:color="auto" w:fill="FFFFFF"/>
        <w:spacing w:before="96" w:beforeAutospacing="0" w:after="120" w:afterAutospacing="0" w:line="300" w:lineRule="atLeast"/>
        <w:jc w:val="both"/>
        <w:rPr>
          <w:rFonts w:ascii="Arial" w:hAnsi="Arial" w:cs="Arial"/>
          <w:color w:val="000000"/>
          <w:sz w:val="20"/>
          <w:szCs w:val="20"/>
        </w:rPr>
      </w:pPr>
      <w:r>
        <w:rPr>
          <w:rStyle w:val="Refdenotaalpie"/>
        </w:rPr>
        <w:footnoteRef/>
      </w:r>
      <w:r>
        <w:t xml:space="preserve"> </w:t>
      </w:r>
      <w:r>
        <w:rPr>
          <w:rFonts w:ascii="Arial" w:hAnsi="Arial" w:cs="Arial"/>
          <w:color w:val="000000"/>
          <w:sz w:val="20"/>
          <w:szCs w:val="20"/>
        </w:rPr>
        <w:t>se caracteriza generalmente como una emoción desagradable o molesta, como la tristeza (estado de ánimo depresivo),</w:t>
      </w:r>
      <w:r>
        <w:rPr>
          <w:rStyle w:val="apple-converted-space"/>
          <w:rFonts w:ascii="Arial" w:hAnsi="Arial" w:cs="Arial"/>
          <w:color w:val="000000"/>
          <w:sz w:val="20"/>
          <w:szCs w:val="20"/>
        </w:rPr>
        <w:t> </w:t>
      </w:r>
      <w:hyperlink r:id="rId2" w:tooltip="Ansiedad" w:history="1">
        <w:r>
          <w:rPr>
            <w:rStyle w:val="Hipervnculo"/>
            <w:rFonts w:ascii="Arial" w:hAnsi="Arial" w:cs="Arial"/>
            <w:color w:val="0B0080"/>
            <w:sz w:val="20"/>
            <w:szCs w:val="20"/>
          </w:rPr>
          <w:t>ansiedad</w:t>
        </w:r>
      </w:hyperlink>
      <w:r>
        <w:rPr>
          <w:rFonts w:ascii="Arial" w:hAnsi="Arial" w:cs="Arial"/>
          <w:color w:val="000000"/>
          <w:sz w:val="20"/>
          <w:szCs w:val="20"/>
        </w:rPr>
        <w:t>,</w:t>
      </w:r>
      <w:r>
        <w:rPr>
          <w:rStyle w:val="apple-converted-space"/>
          <w:rFonts w:ascii="Arial" w:hAnsi="Arial" w:cs="Arial"/>
          <w:color w:val="000000"/>
          <w:sz w:val="20"/>
          <w:szCs w:val="20"/>
        </w:rPr>
        <w:t> </w:t>
      </w:r>
      <w:hyperlink r:id="rId3" w:tooltip="Irritabilidad" w:history="1">
        <w:r>
          <w:rPr>
            <w:rStyle w:val="Hipervnculo"/>
            <w:rFonts w:ascii="Arial" w:hAnsi="Arial" w:cs="Arial"/>
            <w:color w:val="0B0080"/>
            <w:sz w:val="20"/>
            <w:szCs w:val="20"/>
          </w:rPr>
          <w:t>irritabilidad</w:t>
        </w:r>
      </w:hyperlink>
      <w:r>
        <w:rPr>
          <w:rStyle w:val="apple-converted-space"/>
          <w:rFonts w:ascii="Arial" w:hAnsi="Arial" w:cs="Arial"/>
          <w:color w:val="000000"/>
          <w:sz w:val="20"/>
          <w:szCs w:val="20"/>
        </w:rPr>
        <w:t> </w:t>
      </w:r>
      <w:r>
        <w:rPr>
          <w:rFonts w:ascii="Arial" w:hAnsi="Arial" w:cs="Arial"/>
          <w:color w:val="000000"/>
          <w:sz w:val="20"/>
          <w:szCs w:val="20"/>
        </w:rPr>
        <w:t>o inquietud.</w:t>
      </w:r>
      <w:hyperlink r:id="rId4" w:anchor="cite_note-1" w:history="1">
        <w:r>
          <w:rPr>
            <w:rStyle w:val="Hipervnculo"/>
            <w:rFonts w:ascii="Arial" w:hAnsi="Arial" w:cs="Arial"/>
            <w:color w:val="0B0080"/>
            <w:sz w:val="20"/>
            <w:szCs w:val="20"/>
            <w:vertAlign w:val="superscript"/>
          </w:rPr>
          <w:t>1</w:t>
        </w:r>
      </w:hyperlink>
      <w:r>
        <w:rPr>
          <w:rStyle w:val="apple-converted-space"/>
          <w:rFonts w:ascii="Arial" w:hAnsi="Arial" w:cs="Arial"/>
          <w:color w:val="000000"/>
          <w:sz w:val="20"/>
          <w:szCs w:val="20"/>
        </w:rPr>
        <w:t> </w:t>
      </w:r>
      <w:r>
        <w:rPr>
          <w:rFonts w:ascii="Arial" w:hAnsi="Arial" w:cs="Arial"/>
          <w:color w:val="000000"/>
          <w:sz w:val="20"/>
          <w:szCs w:val="20"/>
        </w:rPr>
        <w:t>Es el opuesto etimológico de la</w:t>
      </w:r>
      <w:r>
        <w:rPr>
          <w:rStyle w:val="apple-converted-space"/>
          <w:rFonts w:ascii="Arial" w:hAnsi="Arial" w:cs="Arial"/>
          <w:color w:val="000000"/>
          <w:sz w:val="20"/>
          <w:szCs w:val="20"/>
        </w:rPr>
        <w:t> </w:t>
      </w:r>
      <w:hyperlink r:id="rId5" w:tooltip="Euforia" w:history="1">
        <w:r>
          <w:rPr>
            <w:rStyle w:val="Hipervnculo"/>
            <w:rFonts w:ascii="Arial" w:hAnsi="Arial" w:cs="Arial"/>
            <w:color w:val="0B0080"/>
            <w:sz w:val="20"/>
            <w:szCs w:val="20"/>
          </w:rPr>
          <w:t>euforia</w:t>
        </w:r>
      </w:hyperlink>
      <w:r>
        <w:rPr>
          <w:rFonts w:ascii="Arial" w:hAnsi="Arial" w:cs="Arial"/>
          <w:color w:val="000000"/>
          <w:sz w:val="20"/>
          <w:szCs w:val="20"/>
        </w:rPr>
        <w:t>.</w:t>
      </w:r>
    </w:p>
    <w:p w:rsidR="00DA6083" w:rsidRDefault="00DA6083">
      <w:pPr>
        <w:pStyle w:val="Textonotapie"/>
      </w:pPr>
    </w:p>
  </w:footnote>
  <w:footnote w:id="4">
    <w:p w:rsidR="00907D06" w:rsidRDefault="00907D06">
      <w:pPr>
        <w:pStyle w:val="Textonotapie"/>
      </w:pPr>
      <w:r>
        <w:rPr>
          <w:rStyle w:val="Refdenotaalpie"/>
        </w:rPr>
        <w:footnoteRef/>
      </w:r>
      <w:r>
        <w:t xml:space="preserve"> Pueden ser relativas desde los parámetros de construcción moral social, y </w:t>
      </w:r>
      <w:proofErr w:type="spellStart"/>
      <w:r>
        <w:t>asi</w:t>
      </w:r>
      <w:proofErr w:type="spellEnd"/>
      <w:r>
        <w:t xml:space="preserve"> mismo a nivel interno  contracultural.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83" w:rsidRDefault="00DA6083">
    <w:pPr>
      <w:pStyle w:val="Encabezado"/>
    </w:pPr>
    <w:r>
      <w:t>Ansiedad social                                                                         MGS en Educación   Luis Felipe Castrillón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52ED7"/>
    <w:multiLevelType w:val="hybridMultilevel"/>
    <w:tmpl w:val="62585F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D3847EE"/>
    <w:multiLevelType w:val="hybridMultilevel"/>
    <w:tmpl w:val="9A680E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E03009"/>
    <w:rsid w:val="00002C41"/>
    <w:rsid w:val="0002442F"/>
    <w:rsid w:val="0002754C"/>
    <w:rsid w:val="0003593B"/>
    <w:rsid w:val="0004649E"/>
    <w:rsid w:val="000618F1"/>
    <w:rsid w:val="00081C77"/>
    <w:rsid w:val="0009158B"/>
    <w:rsid w:val="000B5EAC"/>
    <w:rsid w:val="000C008F"/>
    <w:rsid w:val="001207D2"/>
    <w:rsid w:val="00135226"/>
    <w:rsid w:val="00141B66"/>
    <w:rsid w:val="00154E8D"/>
    <w:rsid w:val="00182D8B"/>
    <w:rsid w:val="0019375D"/>
    <w:rsid w:val="001A5F66"/>
    <w:rsid w:val="001B4092"/>
    <w:rsid w:val="001F0A48"/>
    <w:rsid w:val="00214C0D"/>
    <w:rsid w:val="002252BC"/>
    <w:rsid w:val="002628C2"/>
    <w:rsid w:val="00265714"/>
    <w:rsid w:val="00267726"/>
    <w:rsid w:val="00284059"/>
    <w:rsid w:val="002B0F1A"/>
    <w:rsid w:val="002C6DFC"/>
    <w:rsid w:val="002F370B"/>
    <w:rsid w:val="002F799D"/>
    <w:rsid w:val="003120BF"/>
    <w:rsid w:val="003550E0"/>
    <w:rsid w:val="003671C1"/>
    <w:rsid w:val="003851C9"/>
    <w:rsid w:val="003856BA"/>
    <w:rsid w:val="003936AF"/>
    <w:rsid w:val="003A08E1"/>
    <w:rsid w:val="003C3EA1"/>
    <w:rsid w:val="003C54A0"/>
    <w:rsid w:val="003D0647"/>
    <w:rsid w:val="003D4552"/>
    <w:rsid w:val="003E1A44"/>
    <w:rsid w:val="003F365E"/>
    <w:rsid w:val="003F4650"/>
    <w:rsid w:val="00411C9F"/>
    <w:rsid w:val="00436193"/>
    <w:rsid w:val="0046360C"/>
    <w:rsid w:val="0047079B"/>
    <w:rsid w:val="004728FD"/>
    <w:rsid w:val="004B2266"/>
    <w:rsid w:val="004D21C4"/>
    <w:rsid w:val="004D7ECB"/>
    <w:rsid w:val="00504CDD"/>
    <w:rsid w:val="005118A3"/>
    <w:rsid w:val="00537127"/>
    <w:rsid w:val="005623AF"/>
    <w:rsid w:val="0057629D"/>
    <w:rsid w:val="00592505"/>
    <w:rsid w:val="0059421B"/>
    <w:rsid w:val="005F1E7A"/>
    <w:rsid w:val="005F23A7"/>
    <w:rsid w:val="005F40CD"/>
    <w:rsid w:val="00603A94"/>
    <w:rsid w:val="006242F8"/>
    <w:rsid w:val="006B6E66"/>
    <w:rsid w:val="006C0130"/>
    <w:rsid w:val="006C74A5"/>
    <w:rsid w:val="006E221E"/>
    <w:rsid w:val="00701E47"/>
    <w:rsid w:val="00710F36"/>
    <w:rsid w:val="00721B93"/>
    <w:rsid w:val="007305CE"/>
    <w:rsid w:val="00741E80"/>
    <w:rsid w:val="007429FF"/>
    <w:rsid w:val="00763C84"/>
    <w:rsid w:val="007728C6"/>
    <w:rsid w:val="007736F5"/>
    <w:rsid w:val="00827134"/>
    <w:rsid w:val="008356A1"/>
    <w:rsid w:val="00841B2F"/>
    <w:rsid w:val="00842AB1"/>
    <w:rsid w:val="00843DBC"/>
    <w:rsid w:val="00845B4D"/>
    <w:rsid w:val="00887F08"/>
    <w:rsid w:val="008944AA"/>
    <w:rsid w:val="008A3E79"/>
    <w:rsid w:val="008E5798"/>
    <w:rsid w:val="008F4155"/>
    <w:rsid w:val="008F470A"/>
    <w:rsid w:val="00907D06"/>
    <w:rsid w:val="00916201"/>
    <w:rsid w:val="009642A1"/>
    <w:rsid w:val="009702DA"/>
    <w:rsid w:val="00A40F70"/>
    <w:rsid w:val="00A6265B"/>
    <w:rsid w:val="00A9505A"/>
    <w:rsid w:val="00A96F5C"/>
    <w:rsid w:val="00AC704A"/>
    <w:rsid w:val="00B17436"/>
    <w:rsid w:val="00B50EED"/>
    <w:rsid w:val="00B73C5D"/>
    <w:rsid w:val="00B84113"/>
    <w:rsid w:val="00BC3C37"/>
    <w:rsid w:val="00BD08C4"/>
    <w:rsid w:val="00BD3FE1"/>
    <w:rsid w:val="00BD69AC"/>
    <w:rsid w:val="00C231F6"/>
    <w:rsid w:val="00CB490C"/>
    <w:rsid w:val="00CD1A1E"/>
    <w:rsid w:val="00CD53F8"/>
    <w:rsid w:val="00D131C9"/>
    <w:rsid w:val="00D255FF"/>
    <w:rsid w:val="00D26987"/>
    <w:rsid w:val="00D35C3B"/>
    <w:rsid w:val="00D53AC2"/>
    <w:rsid w:val="00DA6083"/>
    <w:rsid w:val="00DB1183"/>
    <w:rsid w:val="00DC1E89"/>
    <w:rsid w:val="00DC5A20"/>
    <w:rsid w:val="00DE50E6"/>
    <w:rsid w:val="00DF45A7"/>
    <w:rsid w:val="00E03009"/>
    <w:rsid w:val="00E12123"/>
    <w:rsid w:val="00E25A71"/>
    <w:rsid w:val="00E33DA1"/>
    <w:rsid w:val="00E53B37"/>
    <w:rsid w:val="00E61F13"/>
    <w:rsid w:val="00E73556"/>
    <w:rsid w:val="00E80F3D"/>
    <w:rsid w:val="00E97670"/>
    <w:rsid w:val="00EB08F7"/>
    <w:rsid w:val="00EC3ED0"/>
    <w:rsid w:val="00ED4241"/>
    <w:rsid w:val="00F151D4"/>
    <w:rsid w:val="00F4139A"/>
    <w:rsid w:val="00F47551"/>
    <w:rsid w:val="00F64DE3"/>
    <w:rsid w:val="00F727BD"/>
    <w:rsid w:val="00F91A97"/>
    <w:rsid w:val="00F924C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C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30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3009"/>
    <w:rPr>
      <w:rFonts w:ascii="Tahoma" w:hAnsi="Tahoma" w:cs="Tahoma"/>
      <w:sz w:val="16"/>
      <w:szCs w:val="16"/>
    </w:rPr>
  </w:style>
  <w:style w:type="character" w:customStyle="1" w:styleId="apple-converted-space">
    <w:name w:val="apple-converted-space"/>
    <w:basedOn w:val="Fuentedeprrafopredeter"/>
    <w:rsid w:val="009642A1"/>
  </w:style>
  <w:style w:type="character" w:styleId="Hipervnculo">
    <w:name w:val="Hyperlink"/>
    <w:basedOn w:val="Fuentedeprrafopredeter"/>
    <w:uiPriority w:val="99"/>
    <w:unhideWhenUsed/>
    <w:rsid w:val="009642A1"/>
    <w:rPr>
      <w:color w:val="0000FF"/>
      <w:u w:val="single"/>
    </w:rPr>
  </w:style>
  <w:style w:type="character" w:customStyle="1" w:styleId="taggingtext">
    <w:name w:val="taggingtext"/>
    <w:basedOn w:val="Fuentedeprrafopredeter"/>
    <w:rsid w:val="009642A1"/>
  </w:style>
  <w:style w:type="paragraph" w:customStyle="1" w:styleId="Default">
    <w:name w:val="Default"/>
    <w:rsid w:val="00A40F70"/>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semiHidden/>
    <w:unhideWhenUsed/>
    <w:rsid w:val="00843DB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3DBC"/>
    <w:rPr>
      <w:sz w:val="20"/>
      <w:szCs w:val="20"/>
    </w:rPr>
  </w:style>
  <w:style w:type="character" w:styleId="Refdenotaalpie">
    <w:name w:val="footnote reference"/>
    <w:basedOn w:val="Fuentedeprrafopredeter"/>
    <w:uiPriority w:val="99"/>
    <w:semiHidden/>
    <w:unhideWhenUsed/>
    <w:rsid w:val="00843DBC"/>
    <w:rPr>
      <w:vertAlign w:val="superscript"/>
    </w:rPr>
  </w:style>
  <w:style w:type="paragraph" w:styleId="NormalWeb">
    <w:name w:val="Normal (Web)"/>
    <w:basedOn w:val="Normal"/>
    <w:uiPriority w:val="99"/>
    <w:semiHidden/>
    <w:unhideWhenUsed/>
    <w:rsid w:val="007305C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7305CE"/>
    <w:pPr>
      <w:ind w:left="720"/>
      <w:contextualSpacing/>
    </w:pPr>
  </w:style>
  <w:style w:type="paragraph" w:styleId="Encabezado">
    <w:name w:val="header"/>
    <w:basedOn w:val="Normal"/>
    <w:link w:val="EncabezadoCar"/>
    <w:uiPriority w:val="99"/>
    <w:semiHidden/>
    <w:unhideWhenUsed/>
    <w:rsid w:val="00DA60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A6083"/>
  </w:style>
  <w:style w:type="paragraph" w:styleId="Piedepgina">
    <w:name w:val="footer"/>
    <w:basedOn w:val="Normal"/>
    <w:link w:val="PiedepginaCar"/>
    <w:uiPriority w:val="99"/>
    <w:semiHidden/>
    <w:unhideWhenUsed/>
    <w:rsid w:val="00DA60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A6083"/>
  </w:style>
</w:styles>
</file>

<file path=word/webSettings.xml><?xml version="1.0" encoding="utf-8"?>
<w:webSettings xmlns:r="http://schemas.openxmlformats.org/officeDocument/2006/relationships" xmlns:w="http://schemas.openxmlformats.org/wordprocessingml/2006/main">
  <w:divs>
    <w:div w:id="218245163">
      <w:bodyDiv w:val="1"/>
      <w:marLeft w:val="0"/>
      <w:marRight w:val="0"/>
      <w:marTop w:val="0"/>
      <w:marBottom w:val="0"/>
      <w:divBdr>
        <w:top w:val="none" w:sz="0" w:space="0" w:color="auto"/>
        <w:left w:val="none" w:sz="0" w:space="0" w:color="auto"/>
        <w:bottom w:val="none" w:sz="0" w:space="0" w:color="auto"/>
        <w:right w:val="none" w:sz="0" w:space="0" w:color="auto"/>
      </w:divBdr>
    </w:div>
    <w:div w:id="847599710">
      <w:bodyDiv w:val="1"/>
      <w:marLeft w:val="0"/>
      <w:marRight w:val="0"/>
      <w:marTop w:val="0"/>
      <w:marBottom w:val="0"/>
      <w:divBdr>
        <w:top w:val="none" w:sz="0" w:space="0" w:color="auto"/>
        <w:left w:val="none" w:sz="0" w:space="0" w:color="auto"/>
        <w:bottom w:val="none" w:sz="0" w:space="0" w:color="auto"/>
        <w:right w:val="none" w:sz="0" w:space="0" w:color="auto"/>
      </w:divBdr>
    </w:div>
    <w:div w:id="968314796">
      <w:bodyDiv w:val="1"/>
      <w:marLeft w:val="0"/>
      <w:marRight w:val="0"/>
      <w:marTop w:val="0"/>
      <w:marBottom w:val="0"/>
      <w:divBdr>
        <w:top w:val="none" w:sz="0" w:space="0" w:color="auto"/>
        <w:left w:val="none" w:sz="0" w:space="0" w:color="auto"/>
        <w:bottom w:val="none" w:sz="0" w:space="0" w:color="auto"/>
        <w:right w:val="none" w:sz="0" w:space="0" w:color="auto"/>
      </w:divBdr>
    </w:div>
    <w:div w:id="1213157421">
      <w:bodyDiv w:val="1"/>
      <w:marLeft w:val="0"/>
      <w:marRight w:val="0"/>
      <w:marTop w:val="0"/>
      <w:marBottom w:val="0"/>
      <w:divBdr>
        <w:top w:val="none" w:sz="0" w:space="0" w:color="auto"/>
        <w:left w:val="none" w:sz="0" w:space="0" w:color="auto"/>
        <w:bottom w:val="none" w:sz="0" w:space="0" w:color="auto"/>
        <w:right w:val="none" w:sz="0" w:space="0" w:color="auto"/>
      </w:divBdr>
    </w:div>
    <w:div w:id="1454055277">
      <w:bodyDiv w:val="1"/>
      <w:marLeft w:val="0"/>
      <w:marRight w:val="0"/>
      <w:marTop w:val="0"/>
      <w:marBottom w:val="0"/>
      <w:divBdr>
        <w:top w:val="none" w:sz="0" w:space="0" w:color="auto"/>
        <w:left w:val="none" w:sz="0" w:space="0" w:color="auto"/>
        <w:bottom w:val="none" w:sz="0" w:space="0" w:color="auto"/>
        <w:right w:val="none" w:sz="0" w:space="0" w:color="auto"/>
      </w:divBdr>
    </w:div>
    <w:div w:id="1619676242">
      <w:bodyDiv w:val="1"/>
      <w:marLeft w:val="0"/>
      <w:marRight w:val="0"/>
      <w:marTop w:val="0"/>
      <w:marBottom w:val="0"/>
      <w:divBdr>
        <w:top w:val="none" w:sz="0" w:space="0" w:color="auto"/>
        <w:left w:val="none" w:sz="0" w:space="0" w:color="auto"/>
        <w:bottom w:val="none" w:sz="0" w:space="0" w:color="auto"/>
        <w:right w:val="none" w:sz="0" w:space="0" w:color="auto"/>
      </w:divBdr>
    </w:div>
    <w:div w:id="1638218267">
      <w:bodyDiv w:val="1"/>
      <w:marLeft w:val="0"/>
      <w:marRight w:val="0"/>
      <w:marTop w:val="0"/>
      <w:marBottom w:val="0"/>
      <w:divBdr>
        <w:top w:val="none" w:sz="0" w:space="0" w:color="auto"/>
        <w:left w:val="none" w:sz="0" w:space="0" w:color="auto"/>
        <w:bottom w:val="none" w:sz="0" w:space="0" w:color="auto"/>
        <w:right w:val="none" w:sz="0" w:space="0" w:color="auto"/>
      </w:divBdr>
    </w:div>
    <w:div w:id="204447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felipecastrillon@hotmail.com" TargetMode="External"/><Relationship Id="rId13" Type="http://schemas.openxmlformats.org/officeDocument/2006/relationships/hyperlink" Target="https://blu168.mail.live.com/mail/" TargetMode="Externa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s://blu168.mail.live.com/mail/" TargetMode="External"/><Relationship Id="rId19" Type="http://schemas.openxmlformats.org/officeDocument/2006/relationships/hyperlink" Target="http://www.researchgate.net/publication/10578177_The_Liebowitz_social_anxiety_scale_for_children_and_adolescents_an_initial_psychometric_investigation/file/79e415065c56e3dddf.pdf" TargetMode="External"/><Relationship Id="rId4" Type="http://schemas.openxmlformats.org/officeDocument/2006/relationships/settings" Target="settings.xml"/><Relationship Id="rId9" Type="http://schemas.openxmlformats.org/officeDocument/2006/relationships/hyperlink" Target="mailto:luis.castrillon@ucaldas.edu.co" TargetMode="External"/><Relationship Id="rId14" Type="http://schemas.openxmlformats.org/officeDocument/2006/relationships/hyperlink" Target="https://blu168.mail.live.com/mail/options.aspx?subsection=6&amp;n=1820153610&amp;selection=apicsainvestigacion%40msn.co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s.wikipedia.org/wiki/Irritabilidad" TargetMode="External"/><Relationship Id="rId2" Type="http://schemas.openxmlformats.org/officeDocument/2006/relationships/hyperlink" Target="http://es.wikipedia.org/wiki/Ansiedad" TargetMode="External"/><Relationship Id="rId1" Type="http://schemas.openxmlformats.org/officeDocument/2006/relationships/hyperlink" Target="http://www.researchgate.net/publication/10578177_The_Liebowitz_social_anxiety_scale_for_children_and_adolescents_an_initial_psychometric_investigation/file/79e415065c56e3dddf.pdf" TargetMode="External"/><Relationship Id="rId5" Type="http://schemas.openxmlformats.org/officeDocument/2006/relationships/hyperlink" Target="http://es.wikipedia.org/wiki/Euforia" TargetMode="External"/><Relationship Id="rId4" Type="http://schemas.openxmlformats.org/officeDocument/2006/relationships/hyperlink" Target="http://es.wikipedia.org/wiki/Disfori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COLEGIO\LICEO%20MIXTO%20MALABAR\INVESTIGACION%20INTERNACIONAL\instrumentos%20gestionados\GRAFICACION%20DE%20INFORMAC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COLEGIO\LICEO%20MIXTO%20MALABAR\INVESTIGACION%20INTERNACIONAL\instrumentos%20gestionados\GRAFICACION%20DE%20INFORMAC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COLEGIO\LICEO%20MIXTO%20MALABAR\INVESTIGACION%20INTERNACIONAL\instrumentos%20gestionados\GRAFICACION%20DE%20INFORMACI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COLEGIO\LICEO%20MIXTO%20MALABAR\INVESTIGACION%20INTERNACIONAL\instrumentos%20gestionados\GRAFICACION%20DE%20INFORMAC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O"/>
  <c:chart>
    <c:plotArea>
      <c:layout/>
      <c:lineChart>
        <c:grouping val="standard"/>
        <c:ser>
          <c:idx val="0"/>
          <c:order val="0"/>
          <c:tx>
            <c:v>MUJERES</c:v>
          </c:tx>
          <c:dLbls>
            <c:showVal val="1"/>
          </c:dLbls>
          <c:val>
            <c:numRef>
              <c:f>'LSAS-CA MIEDO INTERACCION '!$A$51:$L$51</c:f>
              <c:numCache>
                <c:formatCode>General</c:formatCode>
                <c:ptCount val="12"/>
                <c:pt idx="0">
                  <c:v>16</c:v>
                </c:pt>
                <c:pt idx="1">
                  <c:v>52</c:v>
                </c:pt>
                <c:pt idx="2">
                  <c:v>29</c:v>
                </c:pt>
                <c:pt idx="3">
                  <c:v>39</c:v>
                </c:pt>
                <c:pt idx="4">
                  <c:v>42</c:v>
                </c:pt>
                <c:pt idx="5">
                  <c:v>58</c:v>
                </c:pt>
                <c:pt idx="6">
                  <c:v>35</c:v>
                </c:pt>
                <c:pt idx="7">
                  <c:v>39</c:v>
                </c:pt>
                <c:pt idx="8">
                  <c:v>56</c:v>
                </c:pt>
                <c:pt idx="9">
                  <c:v>74</c:v>
                </c:pt>
                <c:pt idx="10">
                  <c:v>37</c:v>
                </c:pt>
                <c:pt idx="11">
                  <c:v>47</c:v>
                </c:pt>
              </c:numCache>
            </c:numRef>
          </c:val>
        </c:ser>
        <c:ser>
          <c:idx val="1"/>
          <c:order val="1"/>
          <c:tx>
            <c:v>HOMBRES</c:v>
          </c:tx>
          <c:dLbls>
            <c:showVal val="1"/>
          </c:dLbls>
          <c:val>
            <c:numRef>
              <c:f>'LSAS-CA MIEDO INTERACCION '!$A$107:$L$107</c:f>
              <c:numCache>
                <c:formatCode>General</c:formatCode>
                <c:ptCount val="12"/>
                <c:pt idx="0">
                  <c:v>25</c:v>
                </c:pt>
                <c:pt idx="1">
                  <c:v>53</c:v>
                </c:pt>
                <c:pt idx="2">
                  <c:v>25</c:v>
                </c:pt>
                <c:pt idx="3">
                  <c:v>49</c:v>
                </c:pt>
                <c:pt idx="4">
                  <c:v>54</c:v>
                </c:pt>
                <c:pt idx="5">
                  <c:v>60</c:v>
                </c:pt>
                <c:pt idx="6">
                  <c:v>43</c:v>
                </c:pt>
                <c:pt idx="7">
                  <c:v>38</c:v>
                </c:pt>
                <c:pt idx="8">
                  <c:v>46</c:v>
                </c:pt>
                <c:pt idx="9">
                  <c:v>50</c:v>
                </c:pt>
                <c:pt idx="10">
                  <c:v>33</c:v>
                </c:pt>
                <c:pt idx="11">
                  <c:v>40</c:v>
                </c:pt>
              </c:numCache>
            </c:numRef>
          </c:val>
        </c:ser>
        <c:marker val="1"/>
        <c:axId val="84982784"/>
        <c:axId val="86725760"/>
      </c:lineChart>
      <c:catAx>
        <c:axId val="84982784"/>
        <c:scaling>
          <c:orientation val="minMax"/>
        </c:scaling>
        <c:axPos val="b"/>
        <c:numFmt formatCode="General" sourceLinked="1"/>
        <c:tickLblPos val="nextTo"/>
        <c:crossAx val="86725760"/>
        <c:crosses val="autoZero"/>
        <c:lblAlgn val="ctr"/>
        <c:lblOffset val="100"/>
      </c:catAx>
      <c:valAx>
        <c:axId val="86725760"/>
        <c:scaling>
          <c:orientation val="minMax"/>
        </c:scaling>
        <c:axPos val="l"/>
        <c:majorGridlines>
          <c:spPr>
            <a:ln>
              <a:solidFill>
                <a:schemeClr val="accent1"/>
              </a:solidFill>
            </a:ln>
          </c:spPr>
        </c:majorGridlines>
        <c:numFmt formatCode="General" sourceLinked="1"/>
        <c:tickLblPos val="nextTo"/>
        <c:crossAx val="84982784"/>
        <c:crossesAt val="1"/>
        <c:crossBetween val="between"/>
      </c:valAx>
    </c:plotArea>
    <c:legend>
      <c:legendPos val="r"/>
      <c:txPr>
        <a:bodyPr/>
        <a:lstStyle/>
        <a:p>
          <a:pPr rtl="0">
            <a:defRPr/>
          </a:pPr>
          <a:endParaRPr lang="es-CO"/>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CO"/>
  <c:chart>
    <c:plotArea>
      <c:layout/>
      <c:radarChart>
        <c:radarStyle val="marker"/>
        <c:ser>
          <c:idx val="0"/>
          <c:order val="0"/>
          <c:tx>
            <c:v>MUJERES</c:v>
          </c:tx>
          <c:val>
            <c:numRef>
              <c:f>'EVITACION INTERACCION'!$A$51:$L$51</c:f>
              <c:numCache>
                <c:formatCode>General</c:formatCode>
                <c:ptCount val="12"/>
                <c:pt idx="0">
                  <c:v>29</c:v>
                </c:pt>
                <c:pt idx="1">
                  <c:v>52</c:v>
                </c:pt>
                <c:pt idx="2">
                  <c:v>34</c:v>
                </c:pt>
                <c:pt idx="3">
                  <c:v>53</c:v>
                </c:pt>
                <c:pt idx="4">
                  <c:v>49</c:v>
                </c:pt>
                <c:pt idx="5">
                  <c:v>51</c:v>
                </c:pt>
                <c:pt idx="6">
                  <c:v>57</c:v>
                </c:pt>
                <c:pt idx="7">
                  <c:v>49</c:v>
                </c:pt>
                <c:pt idx="8">
                  <c:v>65</c:v>
                </c:pt>
                <c:pt idx="9">
                  <c:v>66</c:v>
                </c:pt>
                <c:pt idx="10">
                  <c:v>40</c:v>
                </c:pt>
                <c:pt idx="11">
                  <c:v>48</c:v>
                </c:pt>
              </c:numCache>
            </c:numRef>
          </c:val>
        </c:ser>
        <c:ser>
          <c:idx val="1"/>
          <c:order val="1"/>
          <c:tx>
            <c:v>HOMBRES</c:v>
          </c:tx>
          <c:val>
            <c:numRef>
              <c:f>'EVITACION INTERACCION'!$A$106:$L$106</c:f>
              <c:numCache>
                <c:formatCode>General</c:formatCode>
                <c:ptCount val="12"/>
                <c:pt idx="0">
                  <c:v>32</c:v>
                </c:pt>
                <c:pt idx="1">
                  <c:v>48</c:v>
                </c:pt>
                <c:pt idx="2">
                  <c:v>36</c:v>
                </c:pt>
                <c:pt idx="3">
                  <c:v>40</c:v>
                </c:pt>
                <c:pt idx="4">
                  <c:v>42</c:v>
                </c:pt>
                <c:pt idx="5">
                  <c:v>42</c:v>
                </c:pt>
                <c:pt idx="6">
                  <c:v>50</c:v>
                </c:pt>
                <c:pt idx="7">
                  <c:v>44</c:v>
                </c:pt>
                <c:pt idx="8">
                  <c:v>46</c:v>
                </c:pt>
                <c:pt idx="9">
                  <c:v>48</c:v>
                </c:pt>
                <c:pt idx="10">
                  <c:v>20</c:v>
                </c:pt>
                <c:pt idx="11">
                  <c:v>38</c:v>
                </c:pt>
              </c:numCache>
            </c:numRef>
          </c:val>
        </c:ser>
        <c:axId val="86810624"/>
        <c:axId val="86815488"/>
      </c:radarChart>
      <c:catAx>
        <c:axId val="86810624"/>
        <c:scaling>
          <c:orientation val="minMax"/>
        </c:scaling>
        <c:axPos val="b"/>
        <c:majorGridlines/>
        <c:tickLblPos val="nextTo"/>
        <c:crossAx val="86815488"/>
        <c:crosses val="autoZero"/>
        <c:auto val="1"/>
        <c:lblAlgn val="ctr"/>
        <c:lblOffset val="100"/>
      </c:catAx>
      <c:valAx>
        <c:axId val="86815488"/>
        <c:scaling>
          <c:orientation val="minMax"/>
        </c:scaling>
        <c:axPos val="l"/>
        <c:majorGridlines/>
        <c:numFmt formatCode="General" sourceLinked="1"/>
        <c:tickLblPos val="nextTo"/>
        <c:crossAx val="8681062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CO"/>
  <c:chart>
    <c:plotArea>
      <c:layout/>
      <c:radarChart>
        <c:radarStyle val="marker"/>
        <c:ser>
          <c:idx val="0"/>
          <c:order val="0"/>
          <c:tx>
            <c:v>MUJERES</c:v>
          </c:tx>
          <c:val>
            <c:numRef>
              <c:f>'MIEDO ACTUACION'!$A$51:$L$51</c:f>
              <c:numCache>
                <c:formatCode>General</c:formatCode>
                <c:ptCount val="12"/>
                <c:pt idx="0">
                  <c:v>30</c:v>
                </c:pt>
                <c:pt idx="1">
                  <c:v>36</c:v>
                </c:pt>
                <c:pt idx="2">
                  <c:v>48</c:v>
                </c:pt>
                <c:pt idx="3">
                  <c:v>49</c:v>
                </c:pt>
                <c:pt idx="4">
                  <c:v>64</c:v>
                </c:pt>
                <c:pt idx="5">
                  <c:v>47</c:v>
                </c:pt>
                <c:pt idx="6">
                  <c:v>46</c:v>
                </c:pt>
                <c:pt idx="7">
                  <c:v>34</c:v>
                </c:pt>
                <c:pt idx="8">
                  <c:v>59</c:v>
                </c:pt>
                <c:pt idx="9">
                  <c:v>55</c:v>
                </c:pt>
                <c:pt idx="10">
                  <c:v>55</c:v>
                </c:pt>
                <c:pt idx="11">
                  <c:v>23</c:v>
                </c:pt>
              </c:numCache>
            </c:numRef>
          </c:val>
        </c:ser>
        <c:ser>
          <c:idx val="1"/>
          <c:order val="1"/>
          <c:tx>
            <c:v>HOMBRES</c:v>
          </c:tx>
          <c:val>
            <c:numRef>
              <c:f>'MIEDO ACTUACION'!$A$106:$L$106</c:f>
              <c:numCache>
                <c:formatCode>General</c:formatCode>
                <c:ptCount val="12"/>
                <c:pt idx="0">
                  <c:v>29</c:v>
                </c:pt>
                <c:pt idx="1">
                  <c:v>32</c:v>
                </c:pt>
                <c:pt idx="2">
                  <c:v>60</c:v>
                </c:pt>
                <c:pt idx="3">
                  <c:v>46</c:v>
                </c:pt>
                <c:pt idx="4">
                  <c:v>42</c:v>
                </c:pt>
                <c:pt idx="5">
                  <c:v>52</c:v>
                </c:pt>
                <c:pt idx="6">
                  <c:v>40</c:v>
                </c:pt>
                <c:pt idx="7">
                  <c:v>45</c:v>
                </c:pt>
                <c:pt idx="8">
                  <c:v>53</c:v>
                </c:pt>
                <c:pt idx="9">
                  <c:v>32</c:v>
                </c:pt>
                <c:pt idx="10">
                  <c:v>52</c:v>
                </c:pt>
                <c:pt idx="11">
                  <c:v>25</c:v>
                </c:pt>
              </c:numCache>
            </c:numRef>
          </c:val>
        </c:ser>
        <c:axId val="87037056"/>
        <c:axId val="87044096"/>
      </c:radarChart>
      <c:catAx>
        <c:axId val="87037056"/>
        <c:scaling>
          <c:orientation val="minMax"/>
        </c:scaling>
        <c:axPos val="b"/>
        <c:majorGridlines/>
        <c:tickLblPos val="nextTo"/>
        <c:crossAx val="87044096"/>
        <c:crosses val="autoZero"/>
        <c:auto val="1"/>
        <c:lblAlgn val="ctr"/>
        <c:lblOffset val="100"/>
      </c:catAx>
      <c:valAx>
        <c:axId val="87044096"/>
        <c:scaling>
          <c:orientation val="minMax"/>
        </c:scaling>
        <c:axPos val="l"/>
        <c:majorGridlines/>
        <c:numFmt formatCode="General" sourceLinked="1"/>
        <c:tickLblPos val="nextTo"/>
        <c:crossAx val="8703705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CO"/>
  <c:chart>
    <c:plotArea>
      <c:layout/>
      <c:radarChart>
        <c:radarStyle val="marker"/>
        <c:ser>
          <c:idx val="0"/>
          <c:order val="0"/>
          <c:tx>
            <c:v>MUJERES</c:v>
          </c:tx>
          <c:val>
            <c:numRef>
              <c:f>'EVITACION ACTUACION'!$A$51:$L$51</c:f>
              <c:numCache>
                <c:formatCode>General</c:formatCode>
                <c:ptCount val="12"/>
                <c:pt idx="0">
                  <c:v>53</c:v>
                </c:pt>
                <c:pt idx="1">
                  <c:v>47</c:v>
                </c:pt>
                <c:pt idx="2">
                  <c:v>56</c:v>
                </c:pt>
                <c:pt idx="3">
                  <c:v>40</c:v>
                </c:pt>
                <c:pt idx="4">
                  <c:v>52</c:v>
                </c:pt>
                <c:pt idx="5">
                  <c:v>50</c:v>
                </c:pt>
                <c:pt idx="6">
                  <c:v>60</c:v>
                </c:pt>
                <c:pt idx="7">
                  <c:v>50</c:v>
                </c:pt>
                <c:pt idx="8">
                  <c:v>48</c:v>
                </c:pt>
                <c:pt idx="9">
                  <c:v>35</c:v>
                </c:pt>
                <c:pt idx="10">
                  <c:v>49</c:v>
                </c:pt>
                <c:pt idx="11">
                  <c:v>47</c:v>
                </c:pt>
              </c:numCache>
            </c:numRef>
          </c:val>
        </c:ser>
        <c:ser>
          <c:idx val="1"/>
          <c:order val="1"/>
          <c:tx>
            <c:v>HOMBRES</c:v>
          </c:tx>
          <c:val>
            <c:numRef>
              <c:f>'EVITACION ACTUACION'!$A$106:$L$106</c:f>
              <c:numCache>
                <c:formatCode>General</c:formatCode>
                <c:ptCount val="12"/>
                <c:pt idx="0">
                  <c:v>37</c:v>
                </c:pt>
                <c:pt idx="1">
                  <c:v>38</c:v>
                </c:pt>
                <c:pt idx="2">
                  <c:v>52</c:v>
                </c:pt>
                <c:pt idx="3">
                  <c:v>41</c:v>
                </c:pt>
                <c:pt idx="4">
                  <c:v>50</c:v>
                </c:pt>
                <c:pt idx="5">
                  <c:v>37</c:v>
                </c:pt>
                <c:pt idx="6">
                  <c:v>36</c:v>
                </c:pt>
                <c:pt idx="7">
                  <c:v>39</c:v>
                </c:pt>
                <c:pt idx="8">
                  <c:v>42</c:v>
                </c:pt>
                <c:pt idx="9">
                  <c:v>44</c:v>
                </c:pt>
                <c:pt idx="10">
                  <c:v>26</c:v>
                </c:pt>
                <c:pt idx="11">
                  <c:v>35</c:v>
                </c:pt>
              </c:numCache>
            </c:numRef>
          </c:val>
        </c:ser>
        <c:axId val="95349760"/>
        <c:axId val="86779008"/>
      </c:radarChart>
      <c:catAx>
        <c:axId val="95349760"/>
        <c:scaling>
          <c:orientation val="minMax"/>
        </c:scaling>
        <c:axPos val="b"/>
        <c:majorGridlines/>
        <c:tickLblPos val="nextTo"/>
        <c:crossAx val="86779008"/>
        <c:crosses val="autoZero"/>
        <c:auto val="1"/>
        <c:lblAlgn val="ctr"/>
        <c:lblOffset val="100"/>
      </c:catAx>
      <c:valAx>
        <c:axId val="86779008"/>
        <c:scaling>
          <c:orientation val="minMax"/>
        </c:scaling>
        <c:axPos val="l"/>
        <c:majorGridlines/>
        <c:numFmt formatCode="General" sourceLinked="1"/>
        <c:tickLblPos val="nextTo"/>
        <c:crossAx val="95349760"/>
        <c:crosses val="autoZero"/>
        <c:crossBetween val="between"/>
      </c:valAx>
    </c:plotArea>
    <c:legend>
      <c:legendPos val="r"/>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8562B-D056-4D4F-9549-107ED9508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17</Pages>
  <Words>3152</Words>
  <Characters>17338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amarilla</dc:creator>
  <cp:lastModifiedBy>amarilla</cp:lastModifiedBy>
  <cp:revision>30</cp:revision>
  <dcterms:created xsi:type="dcterms:W3CDTF">2013-05-21T13:33:00Z</dcterms:created>
  <dcterms:modified xsi:type="dcterms:W3CDTF">2013-05-23T14:56:00Z</dcterms:modified>
</cp:coreProperties>
</file>